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3B" w:rsidRPr="0032753B" w:rsidRDefault="0032753B" w:rsidP="0032753B">
      <w:pPr>
        <w:spacing w:before="161" w:after="161" w:line="240" w:lineRule="auto"/>
        <w:jc w:val="center"/>
        <w:outlineLvl w:val="0"/>
        <w:rPr>
          <w:rFonts w:ascii="Arial" w:eastAsia="Times New Roman" w:hAnsi="Arial" w:cs="Arial"/>
          <w:b/>
          <w:bCs/>
          <w:color w:val="000000"/>
          <w:kern w:val="36"/>
          <w:sz w:val="24"/>
          <w:szCs w:val="24"/>
          <w:lang w:eastAsia="ru-RU"/>
        </w:rPr>
      </w:pPr>
      <w:r w:rsidRPr="0032753B">
        <w:rPr>
          <w:rFonts w:ascii="Arial" w:eastAsia="Times New Roman" w:hAnsi="Arial" w:cs="Arial"/>
          <w:b/>
          <w:bCs/>
          <w:color w:val="000000"/>
          <w:kern w:val="36"/>
          <w:sz w:val="24"/>
          <w:szCs w:val="24"/>
          <w:lang w:eastAsia="ru-RU"/>
        </w:rPr>
        <w:t>Постановление Правительства РФ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 изменениями и дополнениями)</w:t>
      </w:r>
    </w:p>
    <w:p w:rsidR="0032753B" w:rsidRPr="0032753B" w:rsidRDefault="0032753B" w:rsidP="0032753B">
      <w:pPr>
        <w:spacing w:after="0" w:line="240" w:lineRule="auto"/>
        <w:outlineLvl w:val="3"/>
        <w:rPr>
          <w:rFonts w:ascii="Arial" w:eastAsia="Times New Roman" w:hAnsi="Arial" w:cs="Arial"/>
          <w:bCs/>
          <w:color w:val="000000"/>
          <w:sz w:val="24"/>
          <w:szCs w:val="24"/>
          <w:lang w:eastAsia="ru-RU"/>
        </w:rPr>
      </w:pPr>
      <w:bookmarkStart w:id="0" w:name="text"/>
      <w:bookmarkEnd w:id="0"/>
      <w:r w:rsidRPr="0032753B">
        <w:rPr>
          <w:rFonts w:ascii="Arial" w:eastAsia="Times New Roman" w:hAnsi="Arial" w:cs="Arial"/>
          <w:bCs/>
          <w:color w:val="000000"/>
          <w:sz w:val="24"/>
          <w:szCs w:val="24"/>
          <w:lang w:eastAsia="ru-RU"/>
        </w:rPr>
        <w:t xml:space="preserve">С изменениями и дополнениями </w:t>
      </w:r>
      <w:proofErr w:type="gramStart"/>
      <w:r w:rsidRPr="0032753B">
        <w:rPr>
          <w:rFonts w:ascii="Arial" w:eastAsia="Times New Roman" w:hAnsi="Arial" w:cs="Arial"/>
          <w:bCs/>
          <w:color w:val="000000"/>
          <w:sz w:val="24"/>
          <w:szCs w:val="24"/>
          <w:lang w:eastAsia="ru-RU"/>
        </w:rPr>
        <w:t>от</w:t>
      </w:r>
      <w:proofErr w:type="gramEnd"/>
      <w:r w:rsidRPr="0032753B">
        <w:rPr>
          <w:rFonts w:ascii="Arial" w:eastAsia="Times New Roman" w:hAnsi="Arial" w:cs="Arial"/>
          <w:bCs/>
          <w:color w:val="000000"/>
          <w:sz w:val="24"/>
          <w:szCs w:val="24"/>
          <w:lang w:eastAsia="ru-RU"/>
        </w:rPr>
        <w:t>:</w:t>
      </w:r>
    </w:p>
    <w:p w:rsidR="0032753B" w:rsidRPr="0032753B" w:rsidRDefault="0032753B" w:rsidP="0032753B">
      <w:pPr>
        <w:spacing w:after="0" w:line="240" w:lineRule="auto"/>
        <w:rPr>
          <w:rFonts w:ascii="Arial" w:eastAsia="Times New Roman" w:hAnsi="Arial" w:cs="Arial"/>
          <w:bCs/>
          <w:color w:val="000000"/>
          <w:sz w:val="18"/>
          <w:szCs w:val="18"/>
          <w:lang w:eastAsia="ru-RU"/>
        </w:rPr>
      </w:pPr>
      <w:r w:rsidRPr="0032753B">
        <w:rPr>
          <w:rFonts w:ascii="Arial" w:eastAsia="Times New Roman" w:hAnsi="Arial" w:cs="Arial"/>
          <w:bCs/>
          <w:color w:val="000000"/>
          <w:sz w:val="18"/>
          <w:szCs w:val="18"/>
          <w:lang w:eastAsia="ru-RU"/>
        </w:rPr>
        <w:t>28 июня 2016 г.</w:t>
      </w:r>
    </w:p>
    <w:p w:rsidR="0032753B" w:rsidRPr="0032753B" w:rsidRDefault="0032753B" w:rsidP="0032753B">
      <w:pPr>
        <w:spacing w:after="0" w:line="240" w:lineRule="auto"/>
        <w:rPr>
          <w:rFonts w:ascii="Arial" w:eastAsia="Times New Roman" w:hAnsi="Arial" w:cs="Arial"/>
          <w:bCs/>
          <w:color w:val="000000"/>
          <w:lang w:eastAsia="ru-RU"/>
        </w:rPr>
      </w:pPr>
      <w:r w:rsidRPr="0032753B">
        <w:rPr>
          <w:rFonts w:ascii="Arial" w:eastAsia="Times New Roman" w:hAnsi="Arial" w:cs="Arial"/>
          <w:b/>
          <w:bCs/>
          <w:color w:val="000000"/>
          <w:sz w:val="18"/>
          <w:szCs w:val="18"/>
          <w:lang w:eastAsia="ru-RU"/>
        </w:rPr>
        <w:br/>
      </w:r>
      <w:r w:rsidRPr="0032753B">
        <w:rPr>
          <w:rFonts w:ascii="Arial" w:eastAsia="Times New Roman" w:hAnsi="Arial" w:cs="Arial"/>
          <w:bCs/>
          <w:color w:val="000000"/>
          <w:lang w:eastAsia="ru-RU"/>
        </w:rPr>
        <w:t>В соответствии со </w:t>
      </w:r>
      <w:hyperlink r:id="rId5" w:anchor="block_3492" w:history="1">
        <w:r w:rsidRPr="0032753B">
          <w:rPr>
            <w:rFonts w:ascii="Arial" w:eastAsia="Times New Roman" w:hAnsi="Arial" w:cs="Arial"/>
            <w:bCs/>
            <w:color w:val="3272C0"/>
            <w:lang w:eastAsia="ru-RU"/>
          </w:rPr>
          <w:t>статьей 349.2</w:t>
        </w:r>
      </w:hyperlink>
      <w:r w:rsidRPr="0032753B">
        <w:rPr>
          <w:rFonts w:ascii="Arial" w:eastAsia="Times New Roman" w:hAnsi="Arial" w:cs="Arial"/>
          <w:bCs/>
          <w:color w:val="000000"/>
          <w:lang w:eastAsia="ru-RU"/>
        </w:rPr>
        <w:t> Трудового кодекса Российской Федерации Правительство Российской Федерации постановляет:</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1. </w:t>
      </w:r>
      <w:proofErr w:type="gramStart"/>
      <w:r w:rsidRPr="0032753B">
        <w:rPr>
          <w:rFonts w:ascii="Arial" w:eastAsia="Times New Roman" w:hAnsi="Arial" w:cs="Arial"/>
          <w:bCs/>
          <w:color w:val="000000"/>
          <w:lang w:eastAsia="ru-RU"/>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32753B">
        <w:rPr>
          <w:rFonts w:ascii="Arial" w:eastAsia="Times New Roman" w:hAnsi="Arial" w:cs="Arial"/>
          <w:bCs/>
          <w:color w:val="000000"/>
          <w:lang w:eastAsia="ru-RU"/>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а) работник не вправе:</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32753B" w:rsidRPr="0032753B" w:rsidRDefault="0032753B" w:rsidP="0032753B">
      <w:pPr>
        <w:spacing w:after="0" w:line="240" w:lineRule="auto"/>
        <w:jc w:val="both"/>
        <w:outlineLvl w:val="3"/>
        <w:rPr>
          <w:rFonts w:ascii="Arial" w:eastAsia="Times New Roman" w:hAnsi="Arial" w:cs="Arial"/>
          <w:bCs/>
          <w:color w:val="000000"/>
          <w:lang w:eastAsia="ru-RU"/>
        </w:rPr>
      </w:pPr>
      <w:r w:rsidRPr="0032753B">
        <w:rPr>
          <w:rFonts w:ascii="Arial" w:eastAsia="Times New Roman" w:hAnsi="Arial" w:cs="Arial"/>
          <w:bCs/>
          <w:color w:val="000000"/>
          <w:lang w:eastAsia="ru-RU"/>
        </w:rPr>
        <w:t>ГАРАНТ:</w:t>
      </w:r>
    </w:p>
    <w:p w:rsidR="0032753B" w:rsidRPr="0032753B" w:rsidRDefault="0032753B" w:rsidP="0032753B">
      <w:pPr>
        <w:spacing w:after="0" w:line="240" w:lineRule="auto"/>
        <w:jc w:val="both"/>
        <w:rPr>
          <w:rFonts w:ascii="Arial" w:eastAsia="Times New Roman" w:hAnsi="Arial" w:cs="Arial"/>
          <w:bCs/>
          <w:color w:val="000000"/>
          <w:lang w:eastAsia="ru-RU"/>
        </w:rPr>
      </w:pPr>
      <w:proofErr w:type="gramStart"/>
      <w:r w:rsidRPr="0032753B">
        <w:rPr>
          <w:rFonts w:ascii="Arial" w:eastAsia="Times New Roman" w:hAnsi="Arial" w:cs="Arial"/>
          <w:bCs/>
          <w:color w:val="000000"/>
          <w:lang w:eastAsia="ru-RU"/>
        </w:rPr>
        <w:t>См. </w:t>
      </w:r>
      <w:hyperlink r:id="rId6" w:anchor="block_1000" w:history="1">
        <w:r w:rsidRPr="0032753B">
          <w:rPr>
            <w:rFonts w:ascii="Arial" w:eastAsia="Times New Roman" w:hAnsi="Arial" w:cs="Arial"/>
            <w:bCs/>
            <w:color w:val="3272C0"/>
            <w:lang w:eastAsia="ru-RU"/>
          </w:rPr>
          <w:t>Порядок</w:t>
        </w:r>
      </w:hyperlink>
      <w:r w:rsidRPr="0032753B">
        <w:rPr>
          <w:rFonts w:ascii="Arial" w:eastAsia="Times New Roman" w:hAnsi="Arial" w:cs="Arial"/>
          <w:bCs/>
          <w:color w:val="000000"/>
          <w:lang w:eastAsia="ru-RU"/>
        </w:rPr>
        <w:t xml:space="preserve"> принятия руководителем организации, созданной для выполнения задач, поставленных перед </w:t>
      </w:r>
      <w:proofErr w:type="spellStart"/>
      <w:r w:rsidRPr="0032753B">
        <w:rPr>
          <w:rFonts w:ascii="Arial" w:eastAsia="Times New Roman" w:hAnsi="Arial" w:cs="Arial"/>
          <w:bCs/>
          <w:color w:val="000000"/>
          <w:lang w:eastAsia="ru-RU"/>
        </w:rPr>
        <w:t>Рособрнадзором</w:t>
      </w:r>
      <w:proofErr w:type="spellEnd"/>
      <w:r w:rsidRPr="0032753B">
        <w:rPr>
          <w:rFonts w:ascii="Arial" w:eastAsia="Times New Roman" w:hAnsi="Arial" w:cs="Arial"/>
          <w:bCs/>
          <w:color w:val="000000"/>
          <w:lang w:eastAsia="ru-RU"/>
        </w:rPr>
        <w:t>, наград, почетных и специальных званий (за исключением научных званий) от иностранных государств, международных организаций, если в его должностные обязанности входит взаимодействие с указанными организациями, утвержденный </w:t>
      </w:r>
      <w:hyperlink r:id="rId7" w:history="1">
        <w:r w:rsidRPr="0032753B">
          <w:rPr>
            <w:rFonts w:ascii="Arial" w:eastAsia="Times New Roman" w:hAnsi="Arial" w:cs="Arial"/>
            <w:bCs/>
            <w:color w:val="3272C0"/>
            <w:lang w:eastAsia="ru-RU"/>
          </w:rPr>
          <w:t>приказом</w:t>
        </w:r>
      </w:hyperlink>
      <w:r w:rsidRPr="0032753B">
        <w:rPr>
          <w:rFonts w:ascii="Arial" w:eastAsia="Times New Roman" w:hAnsi="Arial" w:cs="Arial"/>
          <w:bCs/>
          <w:color w:val="000000"/>
          <w:lang w:eastAsia="ru-RU"/>
        </w:rPr>
        <w:t> </w:t>
      </w:r>
      <w:proofErr w:type="spellStart"/>
      <w:r w:rsidRPr="0032753B">
        <w:rPr>
          <w:rFonts w:ascii="Arial" w:eastAsia="Times New Roman" w:hAnsi="Arial" w:cs="Arial"/>
          <w:bCs/>
          <w:color w:val="000000"/>
          <w:lang w:eastAsia="ru-RU"/>
        </w:rPr>
        <w:t>Рособрнадзора</w:t>
      </w:r>
      <w:proofErr w:type="spellEnd"/>
      <w:r w:rsidRPr="0032753B">
        <w:rPr>
          <w:rFonts w:ascii="Arial" w:eastAsia="Times New Roman" w:hAnsi="Arial" w:cs="Arial"/>
          <w:bCs/>
          <w:color w:val="000000"/>
          <w:lang w:eastAsia="ru-RU"/>
        </w:rPr>
        <w:t xml:space="preserve"> от 30 июня 2016 г. N 1072</w:t>
      </w:r>
      <w:proofErr w:type="gramEnd"/>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См. </w:t>
      </w:r>
      <w:hyperlink r:id="rId8" w:anchor="block_1000" w:history="1">
        <w:r w:rsidRPr="0032753B">
          <w:rPr>
            <w:rFonts w:ascii="Arial" w:eastAsia="Times New Roman" w:hAnsi="Arial" w:cs="Arial"/>
            <w:bCs/>
            <w:color w:val="3272C0"/>
            <w:lang w:eastAsia="ru-RU"/>
          </w:rPr>
          <w:t>Положение</w:t>
        </w:r>
      </w:hyperlink>
      <w:r w:rsidRPr="0032753B">
        <w:rPr>
          <w:rFonts w:ascii="Arial" w:eastAsia="Times New Roman" w:hAnsi="Arial" w:cs="Arial"/>
          <w:bCs/>
          <w:color w:val="000000"/>
          <w:lang w:eastAsia="ru-RU"/>
        </w:rPr>
        <w:t>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9" w:history="1">
        <w:r w:rsidRPr="0032753B">
          <w:rPr>
            <w:rFonts w:ascii="Arial" w:eastAsia="Times New Roman" w:hAnsi="Arial" w:cs="Arial"/>
            <w:bCs/>
            <w:color w:val="3272C0"/>
            <w:lang w:eastAsia="ru-RU"/>
          </w:rPr>
          <w:t>Указом</w:t>
        </w:r>
      </w:hyperlink>
      <w:r w:rsidRPr="0032753B">
        <w:rPr>
          <w:rFonts w:ascii="Arial" w:eastAsia="Times New Roman" w:hAnsi="Arial" w:cs="Arial"/>
          <w:bCs/>
          <w:color w:val="000000"/>
          <w:lang w:eastAsia="ru-RU"/>
        </w:rPr>
        <w:t> Президента РФ от 10 октября 2015 г. N 506</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753B" w:rsidRPr="0032753B" w:rsidRDefault="0032753B" w:rsidP="0032753B">
      <w:pPr>
        <w:spacing w:after="0" w:line="240" w:lineRule="auto"/>
        <w:jc w:val="both"/>
        <w:rPr>
          <w:rFonts w:ascii="Arial" w:eastAsia="Times New Roman" w:hAnsi="Arial" w:cs="Arial"/>
          <w:bCs/>
          <w:color w:val="000000"/>
          <w:lang w:eastAsia="ru-RU"/>
        </w:rPr>
      </w:pP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w:t>
      </w:r>
      <w:r w:rsidRPr="0032753B">
        <w:rPr>
          <w:rFonts w:ascii="Arial" w:eastAsia="Times New Roman" w:hAnsi="Arial" w:cs="Arial"/>
          <w:bCs/>
          <w:color w:val="000000"/>
          <w:lang w:eastAsia="ru-RU"/>
        </w:rPr>
        <w:lastRenderedPageBreak/>
        <w:t>и иными нормативными правовыми актами, определяющими особенности правового положения и специфику трудовой деятельности работника;</w:t>
      </w:r>
    </w:p>
    <w:p w:rsidR="0032753B" w:rsidRPr="0032753B" w:rsidRDefault="0032753B" w:rsidP="0032753B">
      <w:pPr>
        <w:shd w:val="clear" w:color="auto" w:fill="F0E9D3"/>
        <w:spacing w:after="0" w:line="264" w:lineRule="atLeast"/>
        <w:jc w:val="both"/>
        <w:outlineLvl w:val="3"/>
        <w:rPr>
          <w:rFonts w:ascii="Arial" w:eastAsia="Times New Roman" w:hAnsi="Arial" w:cs="Arial"/>
          <w:bCs/>
          <w:color w:val="464C55"/>
          <w:lang w:eastAsia="ru-RU"/>
        </w:rPr>
      </w:pPr>
      <w:r w:rsidRPr="0032753B">
        <w:rPr>
          <w:rFonts w:ascii="Arial" w:eastAsia="Times New Roman" w:hAnsi="Arial" w:cs="Arial"/>
          <w:bCs/>
          <w:color w:val="464C55"/>
          <w:lang w:eastAsia="ru-RU"/>
        </w:rPr>
        <w:t>Информация об изменениях:</w:t>
      </w:r>
    </w:p>
    <w:p w:rsidR="0032753B" w:rsidRPr="0032753B" w:rsidRDefault="0032753B" w:rsidP="0032753B">
      <w:pPr>
        <w:shd w:val="clear" w:color="auto" w:fill="F0E9D3"/>
        <w:spacing w:after="0" w:line="264" w:lineRule="atLeast"/>
        <w:jc w:val="both"/>
        <w:rPr>
          <w:rFonts w:ascii="Arial" w:eastAsia="Times New Roman" w:hAnsi="Arial" w:cs="Arial"/>
          <w:bCs/>
          <w:color w:val="464C55"/>
          <w:lang w:eastAsia="ru-RU"/>
        </w:rPr>
      </w:pPr>
      <w:hyperlink r:id="rId10" w:anchor="block_10041" w:history="1">
        <w:r w:rsidRPr="0032753B">
          <w:rPr>
            <w:rFonts w:ascii="Arial" w:eastAsia="Times New Roman" w:hAnsi="Arial" w:cs="Arial"/>
            <w:bCs/>
            <w:color w:val="3272C0"/>
            <w:lang w:eastAsia="ru-RU"/>
          </w:rPr>
          <w:t>Постановлением</w:t>
        </w:r>
      </w:hyperlink>
      <w:r w:rsidRPr="0032753B">
        <w:rPr>
          <w:rFonts w:ascii="Arial" w:eastAsia="Times New Roman" w:hAnsi="Arial" w:cs="Arial"/>
          <w:bCs/>
          <w:color w:val="464C55"/>
          <w:lang w:eastAsia="ru-RU"/>
        </w:rPr>
        <w:t> Правительства РФ от 28 июня 2016 г. N 594 в подпункт "</w:t>
      </w:r>
      <w:proofErr w:type="gramStart"/>
      <w:r w:rsidRPr="0032753B">
        <w:rPr>
          <w:rFonts w:ascii="Arial" w:eastAsia="Times New Roman" w:hAnsi="Arial" w:cs="Arial"/>
          <w:bCs/>
          <w:color w:val="464C55"/>
          <w:lang w:eastAsia="ru-RU"/>
        </w:rPr>
        <w:t>в</w:t>
      </w:r>
      <w:proofErr w:type="gramEnd"/>
      <w:r w:rsidRPr="0032753B">
        <w:rPr>
          <w:rFonts w:ascii="Arial" w:eastAsia="Times New Roman" w:hAnsi="Arial" w:cs="Arial"/>
          <w:bCs/>
          <w:color w:val="464C55"/>
          <w:lang w:eastAsia="ru-RU"/>
        </w:rPr>
        <w:t>" внесены изменения</w:t>
      </w:r>
    </w:p>
    <w:p w:rsidR="0032753B" w:rsidRPr="0032753B" w:rsidRDefault="0032753B" w:rsidP="0032753B">
      <w:pPr>
        <w:shd w:val="clear" w:color="auto" w:fill="F0E9D3"/>
        <w:spacing w:line="264" w:lineRule="atLeast"/>
        <w:jc w:val="both"/>
        <w:rPr>
          <w:rFonts w:ascii="Arial" w:eastAsia="Times New Roman" w:hAnsi="Arial" w:cs="Arial"/>
          <w:bCs/>
          <w:color w:val="464C55"/>
          <w:lang w:eastAsia="ru-RU"/>
        </w:rPr>
      </w:pPr>
      <w:hyperlink r:id="rId11" w:anchor="block_13" w:history="1">
        <w:r w:rsidRPr="0032753B">
          <w:rPr>
            <w:rFonts w:ascii="Arial" w:eastAsia="Times New Roman" w:hAnsi="Arial" w:cs="Arial"/>
            <w:bCs/>
            <w:color w:val="3272C0"/>
            <w:lang w:eastAsia="ru-RU"/>
          </w:rPr>
          <w:t>См. текст подпункта в предыдущей редакции</w:t>
        </w:r>
      </w:hyperlink>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в) работник обязан:</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2" w:anchor="block_2053" w:history="1">
        <w:r w:rsidRPr="0032753B">
          <w:rPr>
            <w:rFonts w:ascii="Arial" w:eastAsia="Times New Roman" w:hAnsi="Arial" w:cs="Arial"/>
            <w:bCs/>
            <w:color w:val="3272C0"/>
            <w:lang w:eastAsia="ru-RU"/>
          </w:rPr>
          <w:t>гражданским законодательством</w:t>
        </w:r>
      </w:hyperlink>
      <w:r w:rsidRPr="0032753B">
        <w:rPr>
          <w:rFonts w:ascii="Arial" w:eastAsia="Times New Roman" w:hAnsi="Arial" w:cs="Arial"/>
          <w:bCs/>
          <w:color w:val="000000"/>
          <w:lang w:eastAsia="ru-RU"/>
        </w:rPr>
        <w:t> Российской Федерации;</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уведомлять работодателя (его представителя) о получении работником подарка в случаях, предусмотренных </w:t>
      </w:r>
      <w:hyperlink r:id="rId13" w:anchor="block_12" w:history="1">
        <w:r w:rsidRPr="0032753B">
          <w:rPr>
            <w:rFonts w:ascii="Arial" w:eastAsia="Times New Roman" w:hAnsi="Arial" w:cs="Arial"/>
            <w:bCs/>
            <w:color w:val="3272C0"/>
            <w:lang w:eastAsia="ru-RU"/>
          </w:rPr>
          <w:t>подпунктом "б"</w:t>
        </w:r>
      </w:hyperlink>
      <w:r w:rsidRPr="0032753B">
        <w:rPr>
          <w:rFonts w:ascii="Arial" w:eastAsia="Times New Roman" w:hAnsi="Arial" w:cs="Arial"/>
          <w:bCs/>
          <w:color w:val="000000"/>
          <w:lang w:eastAsia="ru-RU"/>
        </w:rPr>
        <w:t>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2. </w:t>
      </w:r>
      <w:proofErr w:type="gramStart"/>
      <w:r w:rsidRPr="0032753B">
        <w:rPr>
          <w:rFonts w:ascii="Arial" w:eastAsia="Times New Roman" w:hAnsi="Arial" w:cs="Arial"/>
          <w:bCs/>
          <w:color w:val="000000"/>
          <w:lang w:eastAsia="ru-RU"/>
        </w:rPr>
        <w:t>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14" w:history="1">
        <w:r w:rsidRPr="0032753B">
          <w:rPr>
            <w:rFonts w:ascii="Arial" w:eastAsia="Times New Roman" w:hAnsi="Arial" w:cs="Arial"/>
            <w:bCs/>
            <w:color w:val="3272C0"/>
            <w:lang w:eastAsia="ru-RU"/>
          </w:rPr>
          <w:t>перечни</w:t>
        </w:r>
      </w:hyperlink>
      <w:r w:rsidRPr="0032753B">
        <w:rPr>
          <w:rFonts w:ascii="Arial" w:eastAsia="Times New Roman" w:hAnsi="Arial" w:cs="Arial"/>
          <w:bCs/>
          <w:color w:val="000000"/>
          <w:lang w:eastAsia="ru-RU"/>
        </w:rPr>
        <w:t>,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5" w:anchor="block_8" w:history="1">
        <w:r w:rsidRPr="0032753B">
          <w:rPr>
            <w:rFonts w:ascii="Arial" w:eastAsia="Times New Roman" w:hAnsi="Arial" w:cs="Arial"/>
            <w:bCs/>
            <w:color w:val="3272C0"/>
            <w:lang w:eastAsia="ru-RU"/>
          </w:rPr>
          <w:t>порядке</w:t>
        </w:r>
      </w:hyperlink>
      <w:r w:rsidRPr="0032753B">
        <w:rPr>
          <w:rFonts w:ascii="Arial" w:eastAsia="Times New Roman" w:hAnsi="Arial" w:cs="Arial"/>
          <w:bCs/>
          <w:color w:val="000000"/>
          <w:lang w:eastAsia="ru-RU"/>
        </w:rPr>
        <w:t> сведения о</w:t>
      </w:r>
      <w:proofErr w:type="gramEnd"/>
      <w:r w:rsidRPr="0032753B">
        <w:rPr>
          <w:rFonts w:ascii="Arial" w:eastAsia="Times New Roman" w:hAnsi="Arial" w:cs="Arial"/>
          <w:bCs/>
          <w:color w:val="000000"/>
          <w:lang w:eastAsia="ru-RU"/>
        </w:rPr>
        <w:t xml:space="preserve"> своих </w:t>
      </w:r>
      <w:proofErr w:type="gramStart"/>
      <w:r w:rsidRPr="0032753B">
        <w:rPr>
          <w:rFonts w:ascii="Arial" w:eastAsia="Times New Roman" w:hAnsi="Arial" w:cs="Arial"/>
          <w:bCs/>
          <w:color w:val="000000"/>
          <w:lang w:eastAsia="ru-RU"/>
        </w:rPr>
        <w:t>доходах</w:t>
      </w:r>
      <w:proofErr w:type="gramEnd"/>
      <w:r w:rsidRPr="0032753B">
        <w:rPr>
          <w:rFonts w:ascii="Arial" w:eastAsia="Times New Roman" w:hAnsi="Arial" w:cs="Arial"/>
          <w:bCs/>
          <w:color w:val="000000"/>
          <w:lang w:eastAsia="ru-RU"/>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2753B" w:rsidRPr="0032753B" w:rsidRDefault="0032753B" w:rsidP="0032753B">
      <w:pPr>
        <w:shd w:val="clear" w:color="auto" w:fill="F0E9D3"/>
        <w:spacing w:after="0" w:line="264" w:lineRule="atLeast"/>
        <w:jc w:val="both"/>
        <w:outlineLvl w:val="3"/>
        <w:rPr>
          <w:rFonts w:ascii="Arial" w:eastAsia="Times New Roman" w:hAnsi="Arial" w:cs="Arial"/>
          <w:bCs/>
          <w:color w:val="464C55"/>
          <w:lang w:eastAsia="ru-RU"/>
        </w:rPr>
      </w:pPr>
      <w:r w:rsidRPr="0032753B">
        <w:rPr>
          <w:rFonts w:ascii="Arial" w:eastAsia="Times New Roman" w:hAnsi="Arial" w:cs="Arial"/>
          <w:bCs/>
          <w:color w:val="464C55"/>
          <w:lang w:eastAsia="ru-RU"/>
        </w:rPr>
        <w:t>Информация об изменениях:</w:t>
      </w:r>
    </w:p>
    <w:p w:rsidR="0032753B" w:rsidRPr="0032753B" w:rsidRDefault="0032753B" w:rsidP="0032753B">
      <w:pPr>
        <w:shd w:val="clear" w:color="auto" w:fill="F0E9D3"/>
        <w:spacing w:line="264" w:lineRule="atLeast"/>
        <w:jc w:val="both"/>
        <w:rPr>
          <w:rFonts w:ascii="Arial" w:eastAsia="Times New Roman" w:hAnsi="Arial" w:cs="Arial"/>
          <w:bCs/>
          <w:color w:val="464C55"/>
          <w:lang w:eastAsia="ru-RU"/>
        </w:rPr>
      </w:pPr>
      <w:hyperlink r:id="rId16" w:anchor="block_10042" w:history="1">
        <w:r w:rsidRPr="0032753B">
          <w:rPr>
            <w:rFonts w:ascii="Arial" w:eastAsia="Times New Roman" w:hAnsi="Arial" w:cs="Arial"/>
            <w:bCs/>
            <w:color w:val="3272C0"/>
            <w:lang w:eastAsia="ru-RU"/>
          </w:rPr>
          <w:t>Постановлением</w:t>
        </w:r>
      </w:hyperlink>
      <w:r w:rsidRPr="0032753B">
        <w:rPr>
          <w:rFonts w:ascii="Arial" w:eastAsia="Times New Roman" w:hAnsi="Arial" w:cs="Arial"/>
          <w:bCs/>
          <w:color w:val="464C55"/>
          <w:lang w:eastAsia="ru-RU"/>
        </w:rPr>
        <w:t> Правительства РФ от 28 июня 2016 г. N 594 настоящее постановление дополнено пунктом 3</w:t>
      </w:r>
    </w:p>
    <w:p w:rsidR="0032753B" w:rsidRPr="0032753B" w:rsidRDefault="0032753B" w:rsidP="0032753B">
      <w:pPr>
        <w:spacing w:after="0" w:line="240" w:lineRule="auto"/>
        <w:jc w:val="both"/>
        <w:rPr>
          <w:rFonts w:ascii="Arial" w:eastAsia="Times New Roman" w:hAnsi="Arial" w:cs="Arial"/>
          <w:bCs/>
          <w:color w:val="000000"/>
          <w:lang w:eastAsia="ru-RU"/>
        </w:rPr>
      </w:pPr>
      <w:r w:rsidRPr="0032753B">
        <w:rPr>
          <w:rFonts w:ascii="Arial" w:eastAsia="Times New Roman" w:hAnsi="Arial" w:cs="Arial"/>
          <w:bCs/>
          <w:color w:val="000000"/>
          <w:lang w:eastAsia="ru-RU"/>
        </w:rPr>
        <w:t>3. </w:t>
      </w:r>
      <w:proofErr w:type="gramStart"/>
      <w:r w:rsidRPr="0032753B">
        <w:rPr>
          <w:rFonts w:ascii="Arial" w:eastAsia="Times New Roman" w:hAnsi="Arial" w:cs="Arial"/>
          <w:bCs/>
          <w:color w:val="000000"/>
          <w:lang w:eastAsia="ru-RU"/>
        </w:rPr>
        <w:t>Установить, что работники, замещающие должности, указанные в </w:t>
      </w:r>
      <w:hyperlink r:id="rId17" w:anchor="block_1" w:history="1">
        <w:r w:rsidRPr="0032753B">
          <w:rPr>
            <w:rFonts w:ascii="Arial" w:eastAsia="Times New Roman" w:hAnsi="Arial" w:cs="Arial"/>
            <w:bCs/>
            <w:color w:val="3272C0"/>
            <w:lang w:eastAsia="ru-RU"/>
          </w:rPr>
          <w:t>абзаце первом  пункта 1</w:t>
        </w:r>
      </w:hyperlink>
      <w:r w:rsidRPr="0032753B">
        <w:rPr>
          <w:rFonts w:ascii="Arial" w:eastAsia="Times New Roman" w:hAnsi="Arial" w:cs="Arial"/>
          <w:bCs/>
          <w:color w:val="000000"/>
          <w:lang w:eastAsia="ru-RU"/>
        </w:rPr>
        <w:t> настоящего постановления, и граждане, указанные в </w:t>
      </w:r>
      <w:hyperlink r:id="rId18" w:anchor="block_2" w:history="1">
        <w:r w:rsidRPr="0032753B">
          <w:rPr>
            <w:rFonts w:ascii="Arial" w:eastAsia="Times New Roman" w:hAnsi="Arial" w:cs="Arial"/>
            <w:bCs/>
            <w:color w:val="3272C0"/>
            <w:lang w:eastAsia="ru-RU"/>
          </w:rPr>
          <w:t>пункте 2</w:t>
        </w:r>
      </w:hyperlink>
      <w:r w:rsidRPr="0032753B">
        <w:rPr>
          <w:rFonts w:ascii="Arial" w:eastAsia="Times New Roman" w:hAnsi="Arial" w:cs="Arial"/>
          <w:bCs/>
          <w:color w:val="000000"/>
          <w:lang w:eastAsia="ru-RU"/>
        </w:rPr>
        <w:t>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32753B">
        <w:rPr>
          <w:rFonts w:ascii="Arial" w:eastAsia="Times New Roman" w:hAnsi="Arial" w:cs="Arial"/>
          <w:bCs/>
          <w:color w:val="000000"/>
          <w:lang w:eastAsia="ru-RU"/>
        </w:rPr>
        <w:t> непосредственной подчиненностью или подконтрольностью одного из них другому.</w:t>
      </w:r>
    </w:p>
    <w:tbl>
      <w:tblPr>
        <w:tblW w:w="5000" w:type="pct"/>
        <w:tblCellMar>
          <w:left w:w="0" w:type="dxa"/>
          <w:right w:w="0" w:type="dxa"/>
        </w:tblCellMar>
        <w:tblLook w:val="04A0" w:firstRow="1" w:lastRow="0" w:firstColumn="1" w:lastColumn="0" w:noHBand="0" w:noVBand="1"/>
      </w:tblPr>
      <w:tblGrid>
        <w:gridCol w:w="6236"/>
        <w:gridCol w:w="3119"/>
      </w:tblGrid>
      <w:tr w:rsidR="0032753B" w:rsidRPr="0032753B" w:rsidTr="0032753B">
        <w:tc>
          <w:tcPr>
            <w:tcW w:w="3333" w:type="pct"/>
            <w:vAlign w:val="bottom"/>
            <w:hideMark/>
          </w:tcPr>
          <w:p w:rsidR="0032753B" w:rsidRDefault="0032753B" w:rsidP="0032753B">
            <w:pPr>
              <w:spacing w:after="0" w:line="240" w:lineRule="auto"/>
              <w:rPr>
                <w:rFonts w:ascii="Times New Roman" w:eastAsia="Times New Roman" w:hAnsi="Times New Roman" w:cs="Times New Roman"/>
                <w:sz w:val="24"/>
                <w:szCs w:val="24"/>
                <w:lang w:eastAsia="ru-RU"/>
              </w:rPr>
            </w:pPr>
          </w:p>
          <w:p w:rsidR="0032753B" w:rsidRPr="0032753B" w:rsidRDefault="0032753B" w:rsidP="0032753B">
            <w:pPr>
              <w:spacing w:after="0" w:line="240" w:lineRule="auto"/>
              <w:rPr>
                <w:rFonts w:ascii="Times New Roman" w:eastAsia="Times New Roman" w:hAnsi="Times New Roman" w:cs="Times New Roman"/>
                <w:sz w:val="24"/>
                <w:szCs w:val="24"/>
                <w:lang w:eastAsia="ru-RU"/>
              </w:rPr>
            </w:pPr>
            <w:bookmarkStart w:id="1" w:name="_GoBack"/>
            <w:bookmarkEnd w:id="1"/>
            <w:r w:rsidRPr="0032753B">
              <w:rPr>
                <w:rFonts w:ascii="Times New Roman" w:eastAsia="Times New Roman" w:hAnsi="Times New Roman" w:cs="Times New Roman"/>
                <w:sz w:val="24"/>
                <w:szCs w:val="24"/>
                <w:lang w:eastAsia="ru-RU"/>
              </w:rPr>
              <w:t>Председатель Правительства</w:t>
            </w:r>
            <w:r w:rsidRPr="0032753B">
              <w:rPr>
                <w:rFonts w:ascii="Times New Roman" w:eastAsia="Times New Roman" w:hAnsi="Times New Roman" w:cs="Times New Roman"/>
                <w:sz w:val="24"/>
                <w:szCs w:val="24"/>
                <w:lang w:eastAsia="ru-RU"/>
              </w:rPr>
              <w:br/>
              <w:t>Российской Федерации</w:t>
            </w:r>
          </w:p>
        </w:tc>
        <w:tc>
          <w:tcPr>
            <w:tcW w:w="1667" w:type="pct"/>
            <w:vAlign w:val="bottom"/>
            <w:hideMark/>
          </w:tcPr>
          <w:p w:rsidR="0032753B" w:rsidRPr="0032753B" w:rsidRDefault="0032753B" w:rsidP="0032753B">
            <w:pPr>
              <w:spacing w:after="0" w:line="240" w:lineRule="auto"/>
              <w:jc w:val="right"/>
              <w:rPr>
                <w:rFonts w:ascii="Times New Roman" w:eastAsia="Times New Roman" w:hAnsi="Times New Roman" w:cs="Times New Roman"/>
                <w:sz w:val="24"/>
                <w:szCs w:val="24"/>
                <w:lang w:eastAsia="ru-RU"/>
              </w:rPr>
            </w:pPr>
            <w:r w:rsidRPr="0032753B">
              <w:rPr>
                <w:rFonts w:ascii="Times New Roman" w:eastAsia="Times New Roman" w:hAnsi="Times New Roman" w:cs="Times New Roman"/>
                <w:sz w:val="24"/>
                <w:szCs w:val="24"/>
                <w:lang w:eastAsia="ru-RU"/>
              </w:rPr>
              <w:t>Д. Медведев</w:t>
            </w:r>
          </w:p>
        </w:tc>
      </w:tr>
    </w:tbl>
    <w:p w:rsidR="0032753B" w:rsidRPr="0032753B" w:rsidRDefault="0032753B" w:rsidP="0032753B">
      <w:pPr>
        <w:spacing w:after="0" w:line="240" w:lineRule="auto"/>
        <w:rPr>
          <w:rFonts w:ascii="Arial" w:eastAsia="Times New Roman" w:hAnsi="Arial" w:cs="Arial"/>
          <w:b/>
          <w:bCs/>
          <w:color w:val="000000"/>
          <w:sz w:val="18"/>
          <w:szCs w:val="18"/>
          <w:lang w:eastAsia="ru-RU"/>
        </w:rPr>
      </w:pPr>
      <w:r w:rsidRPr="0032753B">
        <w:rPr>
          <w:rFonts w:ascii="Arial" w:eastAsia="Times New Roman" w:hAnsi="Arial" w:cs="Arial"/>
          <w:b/>
          <w:bCs/>
          <w:color w:val="000000"/>
          <w:sz w:val="18"/>
          <w:szCs w:val="18"/>
          <w:lang w:eastAsia="ru-RU"/>
        </w:rPr>
        <w:t>Москва</w:t>
      </w:r>
    </w:p>
    <w:p w:rsidR="0032753B" w:rsidRPr="0032753B" w:rsidRDefault="0032753B" w:rsidP="0032753B">
      <w:pPr>
        <w:spacing w:after="0" w:line="240" w:lineRule="auto"/>
        <w:rPr>
          <w:rFonts w:ascii="Arial" w:eastAsia="Times New Roman" w:hAnsi="Arial" w:cs="Arial"/>
          <w:b/>
          <w:bCs/>
          <w:color w:val="000000"/>
          <w:sz w:val="18"/>
          <w:szCs w:val="18"/>
          <w:lang w:eastAsia="ru-RU"/>
        </w:rPr>
      </w:pPr>
      <w:r w:rsidRPr="0032753B">
        <w:rPr>
          <w:rFonts w:ascii="Arial" w:eastAsia="Times New Roman" w:hAnsi="Arial" w:cs="Arial"/>
          <w:b/>
          <w:bCs/>
          <w:color w:val="000000"/>
          <w:sz w:val="18"/>
          <w:szCs w:val="18"/>
          <w:lang w:eastAsia="ru-RU"/>
        </w:rPr>
        <w:t>5 июля 2013 г. N 568</w:t>
      </w:r>
    </w:p>
    <w:p w:rsidR="00EC3AF8" w:rsidRDefault="0032753B" w:rsidP="0032753B">
      <w:r w:rsidRPr="0032753B">
        <w:rPr>
          <w:rFonts w:ascii="Arial" w:eastAsia="Times New Roman" w:hAnsi="Arial" w:cs="Arial"/>
          <w:b/>
          <w:bCs/>
          <w:color w:val="000000"/>
          <w:sz w:val="18"/>
          <w:szCs w:val="18"/>
          <w:lang w:eastAsia="ru-RU"/>
        </w:rPr>
        <w:br/>
        <w:t>Система ГАРАНТ: </w:t>
      </w:r>
      <w:hyperlink r:id="rId19" w:anchor="ixzz4Py76ndrq" w:history="1">
        <w:r w:rsidRPr="0032753B">
          <w:rPr>
            <w:rFonts w:ascii="Arial" w:eastAsia="Times New Roman" w:hAnsi="Arial" w:cs="Arial"/>
            <w:b/>
            <w:bCs/>
            <w:color w:val="003399"/>
            <w:sz w:val="18"/>
            <w:szCs w:val="18"/>
            <w:lang w:eastAsia="ru-RU"/>
          </w:rPr>
          <w:t>http://base.garant.ru/70409756/#ixzz4Py76ndrq</w:t>
        </w:r>
      </w:hyperlink>
    </w:p>
    <w:sectPr w:rsidR="00EC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3B"/>
    <w:rsid w:val="0032753B"/>
    <w:rsid w:val="00EC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275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3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2753B"/>
    <w:rPr>
      <w:rFonts w:ascii="Times New Roman" w:eastAsia="Times New Roman" w:hAnsi="Times New Roman" w:cs="Times New Roman"/>
      <w:b/>
      <w:bCs/>
      <w:sz w:val="24"/>
      <w:szCs w:val="24"/>
      <w:lang w:eastAsia="ru-RU"/>
    </w:rPr>
  </w:style>
  <w:style w:type="paragraph" w:customStyle="1" w:styleId="s1">
    <w:name w:val="s_1"/>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753B"/>
  </w:style>
  <w:style w:type="character" w:styleId="a3">
    <w:name w:val="Hyperlink"/>
    <w:basedOn w:val="a0"/>
    <w:uiPriority w:val="99"/>
    <w:semiHidden/>
    <w:unhideWhenUsed/>
    <w:rsid w:val="0032753B"/>
    <w:rPr>
      <w:color w:val="0000FF"/>
      <w:u w:val="single"/>
    </w:rPr>
  </w:style>
  <w:style w:type="paragraph" w:customStyle="1" w:styleId="s9">
    <w:name w:val="s_9"/>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275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3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2753B"/>
    <w:rPr>
      <w:rFonts w:ascii="Times New Roman" w:eastAsia="Times New Roman" w:hAnsi="Times New Roman" w:cs="Times New Roman"/>
      <w:b/>
      <w:bCs/>
      <w:sz w:val="24"/>
      <w:szCs w:val="24"/>
      <w:lang w:eastAsia="ru-RU"/>
    </w:rPr>
  </w:style>
  <w:style w:type="paragraph" w:customStyle="1" w:styleId="s1">
    <w:name w:val="s_1"/>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753B"/>
  </w:style>
  <w:style w:type="character" w:styleId="a3">
    <w:name w:val="Hyperlink"/>
    <w:basedOn w:val="a0"/>
    <w:uiPriority w:val="99"/>
    <w:semiHidden/>
    <w:unhideWhenUsed/>
    <w:rsid w:val="0032753B"/>
    <w:rPr>
      <w:color w:val="0000FF"/>
      <w:u w:val="single"/>
    </w:rPr>
  </w:style>
  <w:style w:type="paragraph" w:customStyle="1" w:styleId="s9">
    <w:name w:val="s_9"/>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27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53521">
      <w:bodyDiv w:val="1"/>
      <w:marLeft w:val="0"/>
      <w:marRight w:val="0"/>
      <w:marTop w:val="0"/>
      <w:marBottom w:val="0"/>
      <w:divBdr>
        <w:top w:val="none" w:sz="0" w:space="0" w:color="auto"/>
        <w:left w:val="none" w:sz="0" w:space="0" w:color="auto"/>
        <w:bottom w:val="none" w:sz="0" w:space="0" w:color="auto"/>
        <w:right w:val="none" w:sz="0" w:space="0" w:color="auto"/>
      </w:divBdr>
      <w:divsChild>
        <w:div w:id="21785360">
          <w:marLeft w:val="0"/>
          <w:marRight w:val="0"/>
          <w:marTop w:val="0"/>
          <w:marBottom w:val="0"/>
          <w:divBdr>
            <w:top w:val="none" w:sz="0" w:space="0" w:color="auto"/>
            <w:left w:val="none" w:sz="0" w:space="0" w:color="auto"/>
            <w:bottom w:val="none" w:sz="0" w:space="0" w:color="auto"/>
            <w:right w:val="none" w:sz="0" w:space="0" w:color="auto"/>
          </w:divBdr>
        </w:div>
        <w:div w:id="2108034438">
          <w:marLeft w:val="0"/>
          <w:marRight w:val="0"/>
          <w:marTop w:val="0"/>
          <w:marBottom w:val="0"/>
          <w:divBdr>
            <w:top w:val="none" w:sz="0" w:space="0" w:color="auto"/>
            <w:left w:val="none" w:sz="0" w:space="0" w:color="auto"/>
            <w:bottom w:val="none" w:sz="0" w:space="0" w:color="auto"/>
            <w:right w:val="none" w:sz="0" w:space="0" w:color="auto"/>
          </w:divBdr>
          <w:divsChild>
            <w:div w:id="1797288042">
              <w:marLeft w:val="0"/>
              <w:marRight w:val="0"/>
              <w:marTop w:val="0"/>
              <w:marBottom w:val="0"/>
              <w:divBdr>
                <w:top w:val="none" w:sz="0" w:space="0" w:color="auto"/>
                <w:left w:val="none" w:sz="0" w:space="0" w:color="auto"/>
                <w:bottom w:val="none" w:sz="0" w:space="0" w:color="auto"/>
                <w:right w:val="none" w:sz="0" w:space="0" w:color="auto"/>
              </w:divBdr>
              <w:divsChild>
                <w:div w:id="1385763047">
                  <w:marLeft w:val="0"/>
                  <w:marRight w:val="0"/>
                  <w:marTop w:val="0"/>
                  <w:marBottom w:val="0"/>
                  <w:divBdr>
                    <w:top w:val="none" w:sz="0" w:space="0" w:color="auto"/>
                    <w:left w:val="none" w:sz="0" w:space="0" w:color="auto"/>
                    <w:bottom w:val="none" w:sz="0" w:space="0" w:color="auto"/>
                    <w:right w:val="none" w:sz="0" w:space="0" w:color="auto"/>
                  </w:divBdr>
                  <w:divsChild>
                    <w:div w:id="16752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816">
              <w:marLeft w:val="0"/>
              <w:marRight w:val="0"/>
              <w:marTop w:val="0"/>
              <w:marBottom w:val="0"/>
              <w:divBdr>
                <w:top w:val="none" w:sz="0" w:space="0" w:color="auto"/>
                <w:left w:val="none" w:sz="0" w:space="0" w:color="auto"/>
                <w:bottom w:val="none" w:sz="0" w:space="0" w:color="auto"/>
                <w:right w:val="none" w:sz="0" w:space="0" w:color="auto"/>
              </w:divBdr>
            </w:div>
            <w:div w:id="1988196991">
              <w:marLeft w:val="0"/>
              <w:marRight w:val="0"/>
              <w:marTop w:val="0"/>
              <w:marBottom w:val="0"/>
              <w:divBdr>
                <w:top w:val="none" w:sz="0" w:space="0" w:color="auto"/>
                <w:left w:val="none" w:sz="0" w:space="0" w:color="auto"/>
                <w:bottom w:val="none" w:sz="0" w:space="0" w:color="auto"/>
                <w:right w:val="none" w:sz="0" w:space="0" w:color="auto"/>
              </w:divBdr>
              <w:divsChild>
                <w:div w:id="1977178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9479520">
          <w:marLeft w:val="0"/>
          <w:marRight w:val="0"/>
          <w:marTop w:val="0"/>
          <w:marBottom w:val="0"/>
          <w:divBdr>
            <w:top w:val="none" w:sz="0" w:space="0" w:color="auto"/>
            <w:left w:val="none" w:sz="0" w:space="0" w:color="auto"/>
            <w:bottom w:val="none" w:sz="0" w:space="0" w:color="auto"/>
            <w:right w:val="none" w:sz="0" w:space="0" w:color="auto"/>
          </w:divBdr>
        </w:div>
        <w:div w:id="129133041">
          <w:marLeft w:val="0"/>
          <w:marRight w:val="0"/>
          <w:marTop w:val="0"/>
          <w:marBottom w:val="0"/>
          <w:divBdr>
            <w:top w:val="none" w:sz="0" w:space="0" w:color="auto"/>
            <w:left w:val="none" w:sz="0" w:space="0" w:color="auto"/>
            <w:bottom w:val="none" w:sz="0" w:space="0" w:color="auto"/>
            <w:right w:val="none" w:sz="0" w:space="0" w:color="auto"/>
          </w:divBdr>
          <w:divsChild>
            <w:div w:id="180894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13836/" TargetMode="External"/><Relationship Id="rId13" Type="http://schemas.openxmlformats.org/officeDocument/2006/relationships/hyperlink" Target="http://base.garant.ru/70409756/" TargetMode="External"/><Relationship Id="rId18" Type="http://schemas.openxmlformats.org/officeDocument/2006/relationships/hyperlink" Target="http://base.garant.ru/704097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71443564/" TargetMode="External"/><Relationship Id="rId12" Type="http://schemas.openxmlformats.org/officeDocument/2006/relationships/hyperlink" Target="http://base.garant.ru/10164072/54/" TargetMode="External"/><Relationship Id="rId17" Type="http://schemas.openxmlformats.org/officeDocument/2006/relationships/hyperlink" Target="http://base.garant.ru/70409756/" TargetMode="External"/><Relationship Id="rId2" Type="http://schemas.microsoft.com/office/2007/relationships/stylesWithEffects" Target="stylesWithEffects.xml"/><Relationship Id="rId16" Type="http://schemas.openxmlformats.org/officeDocument/2006/relationships/hyperlink" Target="http://base.garant.ru/7143361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1443564/" TargetMode="External"/><Relationship Id="rId11" Type="http://schemas.openxmlformats.org/officeDocument/2006/relationships/hyperlink" Target="http://base.garant.ru/57457206/" TargetMode="External"/><Relationship Id="rId5" Type="http://schemas.openxmlformats.org/officeDocument/2006/relationships/hyperlink" Target="http://base.garant.ru/12125268/61/" TargetMode="External"/><Relationship Id="rId15" Type="http://schemas.openxmlformats.org/officeDocument/2006/relationships/hyperlink" Target="http://base.garant.ru/12164203/" TargetMode="External"/><Relationship Id="rId10" Type="http://schemas.openxmlformats.org/officeDocument/2006/relationships/hyperlink" Target="http://base.garant.ru/71433612/" TargetMode="External"/><Relationship Id="rId19" Type="http://schemas.openxmlformats.org/officeDocument/2006/relationships/hyperlink" Target="http://base.garant.ru/70409756/" TargetMode="External"/><Relationship Id="rId4" Type="http://schemas.openxmlformats.org/officeDocument/2006/relationships/webSettings" Target="webSettings.xml"/><Relationship Id="rId9" Type="http://schemas.openxmlformats.org/officeDocument/2006/relationships/hyperlink" Target="http://base.garant.ru/71213836/" TargetMode="External"/><Relationship Id="rId14" Type="http://schemas.openxmlformats.org/officeDocument/2006/relationships/hyperlink" Target="http://base.garant.ru/5753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2016-11-14T08:09:00Z</dcterms:created>
  <dcterms:modified xsi:type="dcterms:W3CDTF">2016-11-14T08:14:00Z</dcterms:modified>
</cp:coreProperties>
</file>