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D5" w:rsidRPr="008734FE" w:rsidRDefault="00E239D5" w:rsidP="00E6280A">
      <w:pPr>
        <w:spacing w:after="200" w:line="276" w:lineRule="auto"/>
        <w:rPr>
          <w:rFonts w:ascii="Calibri" w:hAnsi="Calibri"/>
          <w:color w:val="C00000"/>
          <w:sz w:val="22"/>
          <w:szCs w:val="22"/>
          <w:lang w:eastAsia="en-US"/>
        </w:rPr>
      </w:pPr>
      <w:bookmarkStart w:id="0" w:name="_GoBack"/>
      <w:bookmarkEnd w:id="0"/>
    </w:p>
    <w:tbl>
      <w:tblPr>
        <w:tblW w:w="9976" w:type="dxa"/>
        <w:jc w:val="center"/>
        <w:tblInd w:w="890" w:type="dxa"/>
        <w:tblLook w:val="01E0"/>
      </w:tblPr>
      <w:tblGrid>
        <w:gridCol w:w="2848"/>
        <w:gridCol w:w="4559"/>
        <w:gridCol w:w="2569"/>
      </w:tblGrid>
      <w:tr w:rsidR="00E239D5" w:rsidRPr="008734FE" w:rsidTr="00DE3DE1">
        <w:trPr>
          <w:jc w:val="center"/>
        </w:trPr>
        <w:tc>
          <w:tcPr>
            <w:tcW w:w="9976" w:type="dxa"/>
            <w:gridSpan w:val="3"/>
          </w:tcPr>
          <w:p w:rsidR="00E239D5" w:rsidRPr="0088622C" w:rsidRDefault="00E239D5" w:rsidP="00DE3DE1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8734FE">
              <w:rPr>
                <w:color w:val="C00000"/>
                <w:sz w:val="22"/>
                <w:szCs w:val="22"/>
                <w:lang w:val="en-US"/>
              </w:rPr>
              <w:br w:type="page"/>
            </w:r>
            <w:bookmarkStart w:id="1" w:name="_Toc87261290"/>
            <w:r w:rsidRPr="0088622C">
              <w:rPr>
                <w:b/>
                <w:i/>
                <w:sz w:val="28"/>
                <w:szCs w:val="28"/>
              </w:rPr>
              <w:t>Кафедра инфектологии и вирусологии</w:t>
            </w:r>
            <w:bookmarkEnd w:id="1"/>
          </w:p>
          <w:p w:rsidR="00E239D5" w:rsidRPr="008734FE" w:rsidRDefault="00E239D5" w:rsidP="00DE3DE1">
            <w:pPr>
              <w:jc w:val="center"/>
              <w:outlineLvl w:val="0"/>
              <w:rPr>
                <w:b/>
                <w:i/>
                <w:color w:val="C00000"/>
                <w:sz w:val="28"/>
                <w:szCs w:val="28"/>
              </w:rPr>
            </w:pPr>
          </w:p>
        </w:tc>
      </w:tr>
      <w:tr w:rsidR="00E239D5" w:rsidRPr="00BA7723" w:rsidTr="00DE3DE1">
        <w:trPr>
          <w:jc w:val="center"/>
        </w:trPr>
        <w:tc>
          <w:tcPr>
            <w:tcW w:w="9976" w:type="dxa"/>
            <w:gridSpan w:val="3"/>
          </w:tcPr>
          <w:p w:rsidR="00E239D5" w:rsidRPr="00BA7723" w:rsidRDefault="00E239D5" w:rsidP="00DE3DE1">
            <w:pPr>
              <w:jc w:val="center"/>
              <w:rPr>
                <w:i/>
              </w:rPr>
            </w:pPr>
            <w:r w:rsidRPr="00BA7723">
              <w:rPr>
                <w:i/>
              </w:rPr>
              <w:t>Адрес:123098, г. Москва, ул. Гамалеи, д.18</w:t>
            </w:r>
          </w:p>
        </w:tc>
      </w:tr>
      <w:tr w:rsidR="00E239D5" w:rsidRPr="00BA7723" w:rsidTr="00DE3DE1">
        <w:trPr>
          <w:jc w:val="center"/>
        </w:trPr>
        <w:tc>
          <w:tcPr>
            <w:tcW w:w="9976" w:type="dxa"/>
            <w:gridSpan w:val="3"/>
          </w:tcPr>
          <w:p w:rsidR="00E239D5" w:rsidRPr="00BA7723" w:rsidRDefault="00E239D5" w:rsidP="00DE3DE1">
            <w:pPr>
              <w:jc w:val="center"/>
              <w:rPr>
                <w:i/>
              </w:rPr>
            </w:pPr>
          </w:p>
        </w:tc>
      </w:tr>
      <w:tr w:rsidR="00E239D5" w:rsidRPr="00BA7723" w:rsidTr="00DE3DE1">
        <w:trPr>
          <w:jc w:val="center"/>
        </w:trPr>
        <w:tc>
          <w:tcPr>
            <w:tcW w:w="2848" w:type="dxa"/>
          </w:tcPr>
          <w:p w:rsidR="00E239D5" w:rsidRPr="00BA7723" w:rsidRDefault="00E239D5" w:rsidP="00DE3DE1">
            <w:r w:rsidRPr="00BA7723">
              <w:t xml:space="preserve">Зав. кафедрой </w:t>
            </w:r>
          </w:p>
        </w:tc>
        <w:tc>
          <w:tcPr>
            <w:tcW w:w="4559" w:type="dxa"/>
          </w:tcPr>
          <w:p w:rsidR="00E239D5" w:rsidRPr="00BA7723" w:rsidRDefault="00E239D5" w:rsidP="00DE3DE1">
            <w:pPr>
              <w:jc w:val="center"/>
              <w:rPr>
                <w:i/>
              </w:rPr>
            </w:pPr>
            <w:r w:rsidRPr="00BA7723">
              <w:rPr>
                <w:i/>
              </w:rPr>
              <w:t>академик РАН,  профессор</w:t>
            </w:r>
          </w:p>
          <w:p w:rsidR="00E239D5" w:rsidRPr="00BA7723" w:rsidRDefault="00E239D5" w:rsidP="00DE3DE1">
            <w:pPr>
              <w:jc w:val="center"/>
              <w:rPr>
                <w:i/>
              </w:rPr>
            </w:pPr>
            <w:r w:rsidRPr="00BA7723">
              <w:rPr>
                <w:i/>
              </w:rPr>
              <w:t>Гинцбург Александр Леонидович</w:t>
            </w:r>
          </w:p>
          <w:p w:rsidR="00E239D5" w:rsidRPr="00BA7723" w:rsidRDefault="00E239D5" w:rsidP="00DE3DE1">
            <w:pPr>
              <w:jc w:val="center"/>
            </w:pPr>
          </w:p>
        </w:tc>
        <w:tc>
          <w:tcPr>
            <w:tcW w:w="2569" w:type="dxa"/>
          </w:tcPr>
          <w:p w:rsidR="00E239D5" w:rsidRPr="00BA7723" w:rsidRDefault="00E239D5" w:rsidP="00DE3DE1">
            <w:pPr>
              <w:jc w:val="center"/>
              <w:rPr>
                <w:i/>
              </w:rPr>
            </w:pPr>
            <w:r w:rsidRPr="00BA7723">
              <w:rPr>
                <w:i/>
              </w:rPr>
              <w:t>(499) 193-30-01</w:t>
            </w:r>
          </w:p>
        </w:tc>
      </w:tr>
      <w:tr w:rsidR="00E239D5" w:rsidRPr="00BA7723" w:rsidTr="00DE3DE1">
        <w:trPr>
          <w:jc w:val="center"/>
        </w:trPr>
        <w:tc>
          <w:tcPr>
            <w:tcW w:w="2848" w:type="dxa"/>
          </w:tcPr>
          <w:p w:rsidR="00E239D5" w:rsidRPr="00BA7723" w:rsidRDefault="00E239D5" w:rsidP="00DE3DE1">
            <w:r w:rsidRPr="00BA7723">
              <w:t>Зав. учебной частью</w:t>
            </w:r>
          </w:p>
        </w:tc>
        <w:tc>
          <w:tcPr>
            <w:tcW w:w="4559" w:type="dxa"/>
          </w:tcPr>
          <w:p w:rsidR="00E239D5" w:rsidRPr="00BA7723" w:rsidRDefault="00E239D5" w:rsidP="00DE3DE1">
            <w:pPr>
              <w:jc w:val="center"/>
              <w:rPr>
                <w:i/>
              </w:rPr>
            </w:pPr>
            <w:r w:rsidRPr="00BA7723">
              <w:rPr>
                <w:i/>
              </w:rPr>
              <w:t>доцент</w:t>
            </w:r>
          </w:p>
          <w:p w:rsidR="00E239D5" w:rsidRPr="00BA7723" w:rsidRDefault="00E239D5" w:rsidP="00DE3DE1">
            <w:pPr>
              <w:jc w:val="center"/>
            </w:pPr>
            <w:r w:rsidRPr="00BA7723">
              <w:rPr>
                <w:i/>
              </w:rPr>
              <w:t>Снегир</w:t>
            </w:r>
            <w:r>
              <w:rPr>
                <w:i/>
              </w:rPr>
              <w:t>ё</w:t>
            </w:r>
            <w:r w:rsidRPr="00BA7723">
              <w:rPr>
                <w:i/>
              </w:rPr>
              <w:t>ва Антонина Егоровна</w:t>
            </w:r>
          </w:p>
        </w:tc>
        <w:tc>
          <w:tcPr>
            <w:tcW w:w="2569" w:type="dxa"/>
            <w:vAlign w:val="center"/>
          </w:tcPr>
          <w:p w:rsidR="00E239D5" w:rsidRPr="00BA7723" w:rsidRDefault="00E239D5" w:rsidP="00DE3DE1">
            <w:pPr>
              <w:jc w:val="center"/>
              <w:rPr>
                <w:i/>
                <w:lang w:val="en-US"/>
              </w:rPr>
            </w:pPr>
            <w:r w:rsidRPr="00BA7723">
              <w:rPr>
                <w:i/>
              </w:rPr>
              <w:t>(499) 193-61-30</w:t>
            </w:r>
          </w:p>
        </w:tc>
      </w:tr>
      <w:tr w:rsidR="00E239D5" w:rsidRPr="00BA7723" w:rsidTr="00DE3DE1">
        <w:trPr>
          <w:jc w:val="center"/>
        </w:trPr>
        <w:tc>
          <w:tcPr>
            <w:tcW w:w="9976" w:type="dxa"/>
            <w:gridSpan w:val="3"/>
          </w:tcPr>
          <w:tbl>
            <w:tblPr>
              <w:tblW w:w="9760" w:type="dxa"/>
              <w:tblLook w:val="00A0"/>
            </w:tblPr>
            <w:tblGrid>
              <w:gridCol w:w="5060"/>
              <w:gridCol w:w="4700"/>
            </w:tblGrid>
            <w:tr w:rsidR="00E239D5" w:rsidRPr="00BA7723" w:rsidTr="00DE3DE1">
              <w:tc>
                <w:tcPr>
                  <w:tcW w:w="5060" w:type="dxa"/>
                </w:tcPr>
                <w:p w:rsidR="00E239D5" w:rsidRPr="00BA7723" w:rsidRDefault="00E239D5" w:rsidP="00DE3DE1">
                  <w:pPr>
                    <w:ind w:left="-47"/>
                  </w:pPr>
                  <w:r w:rsidRPr="00BA7723">
                    <w:t>Обучение проводится по специальности (-тям):</w:t>
                  </w:r>
                </w:p>
              </w:tc>
              <w:tc>
                <w:tcPr>
                  <w:tcW w:w="4700" w:type="dxa"/>
                </w:tcPr>
                <w:p w:rsidR="00E239D5" w:rsidRPr="00BA7723" w:rsidRDefault="00E239D5" w:rsidP="00DE3DE1">
                  <w:pPr>
                    <w:jc w:val="center"/>
                    <w:rPr>
                      <w:i/>
                    </w:rPr>
                  </w:pPr>
                  <w:r w:rsidRPr="00BA7723">
                    <w:rPr>
                      <w:i/>
                    </w:rPr>
                    <w:t xml:space="preserve">бактериология, вирусология, </w:t>
                  </w:r>
                </w:p>
                <w:p w:rsidR="00E239D5" w:rsidRPr="00BA7723" w:rsidRDefault="00E239D5" w:rsidP="00DE3DE1">
                  <w:pPr>
                    <w:jc w:val="center"/>
                  </w:pPr>
                  <w:r w:rsidRPr="00BA7723">
                    <w:rPr>
                      <w:i/>
                    </w:rPr>
                    <w:t>лабораторное дело</w:t>
                  </w:r>
                </w:p>
              </w:tc>
            </w:tr>
          </w:tbl>
          <w:p w:rsidR="00E239D5" w:rsidRPr="00BA7723" w:rsidRDefault="00E239D5" w:rsidP="00DE3DE1">
            <w:pPr>
              <w:jc w:val="center"/>
            </w:pPr>
          </w:p>
          <w:p w:rsidR="00E239D5" w:rsidRPr="00BA7723" w:rsidRDefault="00E239D5" w:rsidP="00DE3DE1">
            <w:pPr>
              <w:jc w:val="center"/>
            </w:pPr>
            <w:r w:rsidRPr="00BA7723">
              <w:t>Обучение проводится на базе:</w:t>
            </w:r>
          </w:p>
        </w:tc>
      </w:tr>
      <w:tr w:rsidR="00E239D5" w:rsidRPr="00BA7723" w:rsidTr="00DE3DE1">
        <w:trPr>
          <w:jc w:val="center"/>
        </w:trPr>
        <w:tc>
          <w:tcPr>
            <w:tcW w:w="9976" w:type="dxa"/>
            <w:gridSpan w:val="3"/>
          </w:tcPr>
          <w:p w:rsidR="00E239D5" w:rsidRPr="00BA7723" w:rsidRDefault="00E239D5" w:rsidP="00DE3DE1">
            <w:pPr>
              <w:keepNext/>
              <w:jc w:val="center"/>
              <w:outlineLvl w:val="3"/>
              <w:rPr>
                <w:i/>
                <w:lang w:eastAsia="ar-SA"/>
              </w:rPr>
            </w:pPr>
            <w:r w:rsidRPr="00BA7723">
              <w:rPr>
                <w:i/>
                <w:lang w:eastAsia="ar-SA"/>
              </w:rPr>
              <w:t>ФГБУ «</w:t>
            </w:r>
            <w:r>
              <w:rPr>
                <w:i/>
                <w:lang w:eastAsia="ar-SA"/>
              </w:rPr>
              <w:t xml:space="preserve">Национальный </w:t>
            </w:r>
            <w:r w:rsidRPr="00BA7723">
              <w:rPr>
                <w:i/>
                <w:lang w:eastAsia="ar-SA"/>
              </w:rPr>
              <w:t xml:space="preserve">исследовательский центр эпидемиологии и микробиологии </w:t>
            </w:r>
          </w:p>
          <w:p w:rsidR="00E239D5" w:rsidRPr="00BA7723" w:rsidRDefault="00E239D5" w:rsidP="00DE3DE1">
            <w:pPr>
              <w:keepNext/>
              <w:jc w:val="center"/>
              <w:outlineLvl w:val="3"/>
              <w:rPr>
                <w:i/>
                <w:lang w:eastAsia="ar-SA"/>
              </w:rPr>
            </w:pPr>
            <w:r w:rsidRPr="00BA7723">
              <w:rPr>
                <w:i/>
                <w:lang w:eastAsia="ar-SA"/>
              </w:rPr>
              <w:t xml:space="preserve">им. Н.Ф. Гамалеи» Минздрава России </w:t>
            </w:r>
          </w:p>
        </w:tc>
      </w:tr>
      <w:tr w:rsidR="00E239D5" w:rsidRPr="00BA7723" w:rsidTr="00DE3DE1">
        <w:trPr>
          <w:jc w:val="center"/>
        </w:trPr>
        <w:tc>
          <w:tcPr>
            <w:tcW w:w="9976" w:type="dxa"/>
            <w:gridSpan w:val="3"/>
          </w:tcPr>
          <w:p w:rsidR="00E239D5" w:rsidRPr="00BA7723" w:rsidRDefault="00E239D5" w:rsidP="00DE3DE1">
            <w:pPr>
              <w:jc w:val="center"/>
              <w:rPr>
                <w:i/>
              </w:rPr>
            </w:pPr>
            <w:r w:rsidRPr="00BA7723">
              <w:rPr>
                <w:i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23098, г"/>
              </w:smartTagPr>
              <w:r w:rsidRPr="00BA7723">
                <w:rPr>
                  <w:i/>
                </w:rPr>
                <w:t>123098, г</w:t>
              </w:r>
            </w:smartTag>
            <w:r w:rsidRPr="00BA7723">
              <w:rPr>
                <w:i/>
              </w:rPr>
              <w:t>. Москва, ул. Гамалеи, д.18</w:t>
            </w:r>
          </w:p>
        </w:tc>
      </w:tr>
      <w:tr w:rsidR="00E239D5" w:rsidRPr="00BA7723" w:rsidTr="00DE3DE1">
        <w:trPr>
          <w:jc w:val="center"/>
        </w:trPr>
        <w:tc>
          <w:tcPr>
            <w:tcW w:w="9976" w:type="dxa"/>
            <w:gridSpan w:val="3"/>
          </w:tcPr>
          <w:p w:rsidR="00E239D5" w:rsidRPr="00BA7723" w:rsidRDefault="00E239D5" w:rsidP="00DE3DE1">
            <w:pPr>
              <w:jc w:val="center"/>
              <w:rPr>
                <w:i/>
              </w:rPr>
            </w:pPr>
            <w:r w:rsidRPr="00BA7723">
              <w:rPr>
                <w:i/>
              </w:rPr>
              <w:t xml:space="preserve">Телефон для справок: (499) 193-61-30, факс: (499) 193-43-57, </w:t>
            </w:r>
            <w:r w:rsidRPr="00BA7723">
              <w:rPr>
                <w:i/>
                <w:lang w:val="en-US"/>
              </w:rPr>
              <w:t>e</w:t>
            </w:r>
            <w:r w:rsidRPr="00BA7723">
              <w:rPr>
                <w:i/>
              </w:rPr>
              <w:t>-</w:t>
            </w:r>
            <w:r w:rsidRPr="00BA7723">
              <w:rPr>
                <w:i/>
                <w:lang w:val="en-US"/>
              </w:rPr>
              <w:t>mail</w:t>
            </w:r>
            <w:r w:rsidRPr="005B7294">
              <w:rPr>
                <w:i/>
                <w:sz w:val="22"/>
                <w:szCs w:val="22"/>
                <w:u w:val="single"/>
                <w:lang w:val="en-US"/>
              </w:rPr>
              <w:t>snegireva</w:t>
            </w:r>
            <w:r w:rsidRPr="005B7294">
              <w:rPr>
                <w:i/>
                <w:sz w:val="22"/>
                <w:szCs w:val="22"/>
                <w:u w:val="single"/>
              </w:rPr>
              <w:t>@</w:t>
            </w:r>
            <w:r w:rsidRPr="005B7294">
              <w:rPr>
                <w:i/>
                <w:sz w:val="22"/>
                <w:szCs w:val="22"/>
                <w:u w:val="single"/>
                <w:lang w:val="en-US"/>
              </w:rPr>
              <w:t>gamaleya</w:t>
            </w:r>
            <w:r w:rsidRPr="005B7294">
              <w:rPr>
                <w:i/>
                <w:sz w:val="22"/>
                <w:szCs w:val="22"/>
                <w:u w:val="single"/>
              </w:rPr>
              <w:t>.</w:t>
            </w:r>
            <w:r w:rsidRPr="005B7294">
              <w:rPr>
                <w:i/>
                <w:sz w:val="22"/>
                <w:szCs w:val="22"/>
                <w:u w:val="single"/>
                <w:lang w:val="en-US"/>
              </w:rPr>
              <w:t>org</w:t>
            </w:r>
          </w:p>
          <w:p w:rsidR="00E239D5" w:rsidRPr="00BA7723" w:rsidRDefault="00E239D5" w:rsidP="00DE3DE1">
            <w:pPr>
              <w:jc w:val="center"/>
              <w:rPr>
                <w:i/>
              </w:rPr>
            </w:pPr>
          </w:p>
        </w:tc>
      </w:tr>
    </w:tbl>
    <w:p w:rsidR="00E239D5" w:rsidRPr="00BA7723" w:rsidRDefault="00E239D5" w:rsidP="00E6280A"/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3"/>
        <w:gridCol w:w="1363"/>
        <w:gridCol w:w="1690"/>
        <w:gridCol w:w="1550"/>
        <w:gridCol w:w="1073"/>
      </w:tblGrid>
      <w:tr w:rsidR="00E239D5" w:rsidRPr="00BA7723" w:rsidTr="00DE3DE1">
        <w:trPr>
          <w:jc w:val="center"/>
        </w:trPr>
        <w:tc>
          <w:tcPr>
            <w:tcW w:w="3983" w:type="dxa"/>
            <w:vMerge w:val="restart"/>
          </w:tcPr>
          <w:p w:rsidR="00E239D5" w:rsidRPr="00BA7723" w:rsidRDefault="00E239D5" w:rsidP="00DE3DE1">
            <w:pPr>
              <w:jc w:val="center"/>
            </w:pPr>
          </w:p>
        </w:tc>
        <w:tc>
          <w:tcPr>
            <w:tcW w:w="5676" w:type="dxa"/>
            <w:gridSpan w:val="4"/>
          </w:tcPr>
          <w:p w:rsidR="00E239D5" w:rsidRPr="00BA7723" w:rsidRDefault="00E239D5" w:rsidP="00DE3DE1">
            <w:pPr>
              <w:jc w:val="center"/>
            </w:pPr>
            <w:r w:rsidRPr="00BA7723">
              <w:t>Программы ДПО</w:t>
            </w:r>
          </w:p>
        </w:tc>
      </w:tr>
      <w:tr w:rsidR="00E239D5" w:rsidRPr="00BA7723" w:rsidTr="00DE3DE1">
        <w:trPr>
          <w:jc w:val="center"/>
        </w:trPr>
        <w:tc>
          <w:tcPr>
            <w:tcW w:w="3983" w:type="dxa"/>
            <w:vMerge/>
          </w:tcPr>
          <w:p w:rsidR="00E239D5" w:rsidRPr="00BA7723" w:rsidRDefault="00E239D5" w:rsidP="00DE3DE1"/>
        </w:tc>
        <w:tc>
          <w:tcPr>
            <w:tcW w:w="1363" w:type="dxa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до 100 час.</w:t>
            </w:r>
          </w:p>
        </w:tc>
        <w:tc>
          <w:tcPr>
            <w:tcW w:w="1690" w:type="dxa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от 100 до 500 час.</w:t>
            </w:r>
          </w:p>
        </w:tc>
        <w:tc>
          <w:tcPr>
            <w:tcW w:w="1550" w:type="dxa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свыше 500 час</w:t>
            </w:r>
          </w:p>
        </w:tc>
        <w:tc>
          <w:tcPr>
            <w:tcW w:w="1073" w:type="dxa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Всего</w:t>
            </w:r>
          </w:p>
        </w:tc>
      </w:tr>
      <w:tr w:rsidR="00E239D5" w:rsidRPr="00BA7723" w:rsidTr="00DE3DE1">
        <w:trPr>
          <w:jc w:val="center"/>
        </w:trPr>
        <w:tc>
          <w:tcPr>
            <w:tcW w:w="3983" w:type="dxa"/>
          </w:tcPr>
          <w:p w:rsidR="00E239D5" w:rsidRPr="00BA7723" w:rsidRDefault="00E239D5" w:rsidP="00DE3DE1">
            <w:r w:rsidRPr="00BA7723">
              <w:t>План приема слушателей</w:t>
            </w:r>
          </w:p>
        </w:tc>
        <w:tc>
          <w:tcPr>
            <w:tcW w:w="1363" w:type="dxa"/>
          </w:tcPr>
          <w:p w:rsidR="00E239D5" w:rsidRPr="00BA7723" w:rsidRDefault="00E239D5" w:rsidP="00DE3DE1">
            <w:pPr>
              <w:tabs>
                <w:tab w:val="left" w:pos="1305"/>
              </w:tabs>
              <w:snapToGrid w:val="0"/>
              <w:jc w:val="center"/>
            </w:pPr>
          </w:p>
        </w:tc>
        <w:tc>
          <w:tcPr>
            <w:tcW w:w="1690" w:type="dxa"/>
          </w:tcPr>
          <w:p w:rsidR="00E239D5" w:rsidRPr="00BA7723" w:rsidRDefault="00E239D5" w:rsidP="00DE3DE1">
            <w:pPr>
              <w:tabs>
                <w:tab w:val="left" w:pos="1305"/>
              </w:tabs>
              <w:snapToGrid w:val="0"/>
              <w:jc w:val="center"/>
            </w:pPr>
            <w:r>
              <w:t>8</w:t>
            </w:r>
            <w:r w:rsidRPr="00BA7723">
              <w:t>0</w:t>
            </w:r>
          </w:p>
        </w:tc>
        <w:tc>
          <w:tcPr>
            <w:tcW w:w="1550" w:type="dxa"/>
          </w:tcPr>
          <w:p w:rsidR="00E239D5" w:rsidRPr="00BA7723" w:rsidRDefault="00E239D5" w:rsidP="00DE3DE1">
            <w:pPr>
              <w:tabs>
                <w:tab w:val="left" w:pos="1305"/>
              </w:tabs>
              <w:snapToGrid w:val="0"/>
              <w:jc w:val="center"/>
            </w:pPr>
            <w:r w:rsidRPr="00BA7723">
              <w:t>10</w:t>
            </w:r>
          </w:p>
        </w:tc>
        <w:tc>
          <w:tcPr>
            <w:tcW w:w="1073" w:type="dxa"/>
          </w:tcPr>
          <w:p w:rsidR="00E239D5" w:rsidRPr="00BA7723" w:rsidRDefault="00E239D5" w:rsidP="00DE3DE1">
            <w:pPr>
              <w:tabs>
                <w:tab w:val="left" w:pos="1305"/>
              </w:tabs>
              <w:snapToGrid w:val="0"/>
              <w:jc w:val="center"/>
            </w:pPr>
            <w:r>
              <w:t>90</w:t>
            </w:r>
          </w:p>
        </w:tc>
      </w:tr>
      <w:tr w:rsidR="00E239D5" w:rsidRPr="00BA7723" w:rsidTr="00DE3DE1">
        <w:trPr>
          <w:jc w:val="center"/>
        </w:trPr>
        <w:tc>
          <w:tcPr>
            <w:tcW w:w="3983" w:type="dxa"/>
          </w:tcPr>
          <w:p w:rsidR="00E239D5" w:rsidRPr="00BA7723" w:rsidRDefault="00E239D5" w:rsidP="00DE3DE1">
            <w:r w:rsidRPr="00BA7723">
              <w:t>Число курсанто-месяцев</w:t>
            </w:r>
          </w:p>
        </w:tc>
        <w:tc>
          <w:tcPr>
            <w:tcW w:w="1363" w:type="dxa"/>
            <w:vAlign w:val="center"/>
          </w:tcPr>
          <w:p w:rsidR="00E239D5" w:rsidRPr="00BA7723" w:rsidRDefault="00E239D5" w:rsidP="00DE3DE1">
            <w:pPr>
              <w:snapToGrid w:val="0"/>
              <w:jc w:val="center"/>
            </w:pPr>
          </w:p>
        </w:tc>
        <w:tc>
          <w:tcPr>
            <w:tcW w:w="1690" w:type="dxa"/>
            <w:vAlign w:val="center"/>
          </w:tcPr>
          <w:p w:rsidR="00E239D5" w:rsidRPr="00BA7723" w:rsidRDefault="00E239D5" w:rsidP="00D553F7">
            <w:pPr>
              <w:snapToGrid w:val="0"/>
              <w:jc w:val="center"/>
            </w:pPr>
            <w:r>
              <w:t>70</w:t>
            </w:r>
          </w:p>
        </w:tc>
        <w:tc>
          <w:tcPr>
            <w:tcW w:w="1550" w:type="dxa"/>
            <w:vAlign w:val="center"/>
          </w:tcPr>
          <w:p w:rsidR="00E239D5" w:rsidRPr="00BA7723" w:rsidRDefault="00E239D5" w:rsidP="00DE3DE1">
            <w:pPr>
              <w:snapToGrid w:val="0"/>
              <w:jc w:val="center"/>
            </w:pPr>
            <w:r w:rsidRPr="00BA7723">
              <w:t>35</w:t>
            </w:r>
          </w:p>
        </w:tc>
        <w:tc>
          <w:tcPr>
            <w:tcW w:w="1073" w:type="dxa"/>
            <w:vAlign w:val="center"/>
          </w:tcPr>
          <w:p w:rsidR="00E239D5" w:rsidRPr="00BA7723" w:rsidRDefault="00E239D5" w:rsidP="00FE796F">
            <w:pPr>
              <w:snapToGrid w:val="0"/>
              <w:jc w:val="center"/>
              <w:rPr>
                <w:lang w:val="en-US"/>
              </w:rPr>
            </w:pPr>
            <w:r w:rsidRPr="00BA7723">
              <w:t>1</w:t>
            </w:r>
            <w:r>
              <w:t>05</w:t>
            </w:r>
          </w:p>
        </w:tc>
      </w:tr>
      <w:tr w:rsidR="00E239D5" w:rsidRPr="00BA7723" w:rsidTr="00DE3DE1">
        <w:trPr>
          <w:jc w:val="center"/>
        </w:trPr>
        <w:tc>
          <w:tcPr>
            <w:tcW w:w="3983" w:type="dxa"/>
          </w:tcPr>
          <w:p w:rsidR="00E239D5" w:rsidRPr="00BA7723" w:rsidRDefault="00E239D5" w:rsidP="00DE3DE1">
            <w:r w:rsidRPr="00BA7723">
              <w:t>Число человеко-часов</w:t>
            </w:r>
          </w:p>
        </w:tc>
        <w:tc>
          <w:tcPr>
            <w:tcW w:w="1363" w:type="dxa"/>
            <w:vAlign w:val="center"/>
          </w:tcPr>
          <w:p w:rsidR="00E239D5" w:rsidRPr="00BA7723" w:rsidRDefault="00E239D5" w:rsidP="00DE3DE1">
            <w:pPr>
              <w:snapToGrid w:val="0"/>
              <w:jc w:val="center"/>
            </w:pPr>
          </w:p>
        </w:tc>
        <w:tc>
          <w:tcPr>
            <w:tcW w:w="1690" w:type="dxa"/>
            <w:vAlign w:val="center"/>
          </w:tcPr>
          <w:p w:rsidR="00E239D5" w:rsidRPr="00BA7723" w:rsidRDefault="00E239D5" w:rsidP="00DE3DE1">
            <w:pPr>
              <w:snapToGrid w:val="0"/>
              <w:jc w:val="center"/>
            </w:pPr>
            <w:r>
              <w:t>10080</w:t>
            </w:r>
          </w:p>
        </w:tc>
        <w:tc>
          <w:tcPr>
            <w:tcW w:w="1550" w:type="dxa"/>
            <w:vAlign w:val="center"/>
          </w:tcPr>
          <w:p w:rsidR="00E239D5" w:rsidRPr="00BA7723" w:rsidRDefault="00E239D5" w:rsidP="00DE3DE1">
            <w:pPr>
              <w:snapToGrid w:val="0"/>
              <w:jc w:val="center"/>
            </w:pPr>
            <w:r w:rsidRPr="00BA7723">
              <w:t>5040</w:t>
            </w:r>
          </w:p>
        </w:tc>
        <w:tc>
          <w:tcPr>
            <w:tcW w:w="1073" w:type="dxa"/>
            <w:vAlign w:val="center"/>
          </w:tcPr>
          <w:p w:rsidR="00E239D5" w:rsidRPr="00BA7723" w:rsidRDefault="00E239D5" w:rsidP="00FE796F">
            <w:pPr>
              <w:snapToGrid w:val="0"/>
              <w:jc w:val="center"/>
            </w:pPr>
            <w:r>
              <w:t>15120</w:t>
            </w:r>
          </w:p>
        </w:tc>
      </w:tr>
      <w:tr w:rsidR="00E239D5" w:rsidRPr="00BA7723" w:rsidTr="00DE3DE1">
        <w:trPr>
          <w:jc w:val="center"/>
        </w:trPr>
        <w:tc>
          <w:tcPr>
            <w:tcW w:w="3983" w:type="dxa"/>
            <w:tcBorders>
              <w:bottom w:val="dashSmallGap" w:sz="4" w:space="0" w:color="auto"/>
            </w:tcBorders>
          </w:tcPr>
          <w:p w:rsidR="00E239D5" w:rsidRPr="00BA7723" w:rsidRDefault="00E239D5" w:rsidP="00DE3DE1">
            <w:r w:rsidRPr="00BA7723">
              <w:t>Штатная численность ППС, в т.ч.:</w:t>
            </w:r>
          </w:p>
        </w:tc>
        <w:tc>
          <w:tcPr>
            <w:tcW w:w="4603" w:type="dxa"/>
            <w:gridSpan w:val="3"/>
            <w:tcBorders>
              <w:bottom w:val="nil"/>
            </w:tcBorders>
          </w:tcPr>
          <w:p w:rsidR="00E239D5" w:rsidRPr="00BA7723" w:rsidRDefault="00E239D5" w:rsidP="00DE3DE1">
            <w:pPr>
              <w:jc w:val="center"/>
            </w:pPr>
            <w:r w:rsidRPr="00BA7723">
              <w:t>1700 чел/час план</w:t>
            </w:r>
          </w:p>
        </w:tc>
        <w:tc>
          <w:tcPr>
            <w:tcW w:w="1073" w:type="dxa"/>
            <w:tcBorders>
              <w:bottom w:val="dashSmallGap" w:sz="4" w:space="0" w:color="auto"/>
            </w:tcBorders>
          </w:tcPr>
          <w:p w:rsidR="00E239D5" w:rsidRPr="00BA7723" w:rsidRDefault="00E239D5" w:rsidP="00DE3DE1">
            <w:pPr>
              <w:jc w:val="center"/>
            </w:pPr>
            <w:r w:rsidRPr="00BA7723">
              <w:t>3,25</w:t>
            </w:r>
          </w:p>
        </w:tc>
      </w:tr>
      <w:tr w:rsidR="00E239D5" w:rsidRPr="00BA7723" w:rsidTr="00DE3DE1">
        <w:trPr>
          <w:jc w:val="center"/>
        </w:trPr>
        <w:tc>
          <w:tcPr>
            <w:tcW w:w="39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239D5" w:rsidRPr="00BA7723" w:rsidRDefault="00E239D5" w:rsidP="00DE3DE1">
            <w:pPr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обучение клин.ординаторов</w:t>
            </w:r>
          </w:p>
        </w:tc>
        <w:tc>
          <w:tcPr>
            <w:tcW w:w="4603" w:type="dxa"/>
            <w:gridSpan w:val="3"/>
            <w:tcBorders>
              <w:top w:val="nil"/>
              <w:bottom w:val="nil"/>
            </w:tcBorders>
          </w:tcPr>
          <w:p w:rsidR="00E239D5" w:rsidRPr="00BA7723" w:rsidRDefault="00E239D5" w:rsidP="00FE796F">
            <w:pPr>
              <w:jc w:val="center"/>
            </w:pPr>
            <w:r w:rsidRPr="00BA7723">
              <w:t>1</w:t>
            </w:r>
            <w:r>
              <w:t>688</w:t>
            </w:r>
            <w:r w:rsidRPr="00BA7723">
              <w:t xml:space="preserve"> чел/час факт</w:t>
            </w:r>
          </w:p>
        </w:tc>
        <w:tc>
          <w:tcPr>
            <w:tcW w:w="10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239D5" w:rsidRPr="00BA7723" w:rsidRDefault="00E239D5" w:rsidP="00DE3DE1">
            <w:pPr>
              <w:jc w:val="center"/>
            </w:pPr>
            <w:r>
              <w:t>1,25</w:t>
            </w:r>
          </w:p>
        </w:tc>
      </w:tr>
      <w:tr w:rsidR="00E239D5" w:rsidRPr="00BA7723" w:rsidTr="00DE3DE1">
        <w:trPr>
          <w:jc w:val="center"/>
        </w:trPr>
        <w:tc>
          <w:tcPr>
            <w:tcW w:w="3983" w:type="dxa"/>
            <w:tcBorders>
              <w:top w:val="dashSmallGap" w:sz="4" w:space="0" w:color="auto"/>
            </w:tcBorders>
          </w:tcPr>
          <w:p w:rsidR="00E239D5" w:rsidRPr="00BA7723" w:rsidRDefault="00E239D5" w:rsidP="00DE3DE1">
            <w:pPr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обучение по программам ДПО</w:t>
            </w:r>
          </w:p>
        </w:tc>
        <w:tc>
          <w:tcPr>
            <w:tcW w:w="4603" w:type="dxa"/>
            <w:gridSpan w:val="3"/>
            <w:tcBorders>
              <w:top w:val="nil"/>
            </w:tcBorders>
          </w:tcPr>
          <w:p w:rsidR="00E239D5" w:rsidRPr="00BA7723" w:rsidRDefault="00E239D5" w:rsidP="00DE3DE1"/>
        </w:tc>
        <w:tc>
          <w:tcPr>
            <w:tcW w:w="1073" w:type="dxa"/>
            <w:tcBorders>
              <w:top w:val="dashSmallGap" w:sz="4" w:space="0" w:color="auto"/>
            </w:tcBorders>
          </w:tcPr>
          <w:p w:rsidR="00E239D5" w:rsidRPr="00BA7723" w:rsidRDefault="00E239D5" w:rsidP="00DE3DE1">
            <w:pPr>
              <w:jc w:val="center"/>
            </w:pPr>
            <w:r w:rsidRPr="00BA7723">
              <w:t>2,0</w:t>
            </w:r>
          </w:p>
        </w:tc>
      </w:tr>
      <w:tr w:rsidR="00E239D5" w:rsidRPr="00BA7723" w:rsidTr="00DE3DE1">
        <w:trPr>
          <w:jc w:val="center"/>
        </w:trPr>
        <w:tc>
          <w:tcPr>
            <w:tcW w:w="3983" w:type="dxa"/>
          </w:tcPr>
          <w:p w:rsidR="00E239D5" w:rsidRPr="00BA7723" w:rsidRDefault="00E239D5" w:rsidP="00DE3DE1">
            <w:r w:rsidRPr="00BA7723">
              <w:t>Педагогическая нагрузка на одного преподавателя по программам ДПО</w:t>
            </w:r>
          </w:p>
        </w:tc>
        <w:tc>
          <w:tcPr>
            <w:tcW w:w="4603" w:type="dxa"/>
            <w:gridSpan w:val="3"/>
          </w:tcPr>
          <w:p w:rsidR="00E239D5" w:rsidRPr="00BA7723" w:rsidRDefault="00E239D5" w:rsidP="00DE3DE1"/>
        </w:tc>
        <w:tc>
          <w:tcPr>
            <w:tcW w:w="1073" w:type="dxa"/>
          </w:tcPr>
          <w:p w:rsidR="00E239D5" w:rsidRPr="00BA7723" w:rsidRDefault="00E239D5" w:rsidP="00DE3DE1">
            <w:pPr>
              <w:jc w:val="center"/>
            </w:pPr>
            <w:r w:rsidRPr="00BA7723">
              <w:t>6,25</w:t>
            </w:r>
          </w:p>
        </w:tc>
      </w:tr>
    </w:tbl>
    <w:p w:rsidR="00E239D5" w:rsidRPr="00BA7723" w:rsidRDefault="00E239D5" w:rsidP="00E6280A">
      <w:pPr>
        <w:rPr>
          <w:b/>
          <w:i/>
        </w:rPr>
      </w:pPr>
    </w:p>
    <w:p w:rsidR="00E239D5" w:rsidRPr="00BA7723" w:rsidRDefault="00E239D5" w:rsidP="00E6280A">
      <w:pPr>
        <w:rPr>
          <w:i/>
          <w:sz w:val="20"/>
          <w:szCs w:val="20"/>
        </w:rPr>
      </w:pPr>
      <w:r w:rsidRPr="00BA7723">
        <w:rPr>
          <w:b/>
          <w:i/>
        </w:rPr>
        <w:t xml:space="preserve">Программы повышения квалификации </w:t>
      </w:r>
      <w:r w:rsidRPr="00BA7723">
        <w:rPr>
          <w:i/>
          <w:sz w:val="20"/>
          <w:szCs w:val="20"/>
        </w:rPr>
        <w:t>(от 16 до 500 часов с выдачей удостоверения)</w:t>
      </w: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2086"/>
        <w:gridCol w:w="1303"/>
        <w:gridCol w:w="1276"/>
        <w:gridCol w:w="2559"/>
        <w:gridCol w:w="744"/>
        <w:gridCol w:w="542"/>
        <w:gridCol w:w="677"/>
        <w:gridCol w:w="798"/>
      </w:tblGrid>
      <w:tr w:rsidR="00E239D5" w:rsidRPr="00BA7723" w:rsidTr="00DE3DE1">
        <w:trPr>
          <w:cantSplit/>
          <w:trHeight w:val="2110"/>
          <w:jc w:val="center"/>
        </w:trPr>
        <w:tc>
          <w:tcPr>
            <w:tcW w:w="554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№ пп</w:t>
            </w:r>
          </w:p>
        </w:tc>
        <w:tc>
          <w:tcPr>
            <w:tcW w:w="2086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303" w:type="dxa"/>
            <w:textDirection w:val="btLr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Сроки</w:t>
            </w:r>
          </w:p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проведения</w:t>
            </w:r>
          </w:p>
        </w:tc>
        <w:tc>
          <w:tcPr>
            <w:tcW w:w="1276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Форма</w:t>
            </w:r>
          </w:p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 xml:space="preserve">проведения </w:t>
            </w:r>
          </w:p>
        </w:tc>
        <w:tc>
          <w:tcPr>
            <w:tcW w:w="2559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Контингент</w:t>
            </w:r>
          </w:p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слушателей</w:t>
            </w:r>
          </w:p>
        </w:tc>
        <w:tc>
          <w:tcPr>
            <w:tcW w:w="744" w:type="dxa"/>
            <w:textDirection w:val="btLr"/>
            <w:vAlign w:val="center"/>
          </w:tcPr>
          <w:p w:rsidR="00E239D5" w:rsidRPr="00BA7723" w:rsidRDefault="00E239D5" w:rsidP="00DE3D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Продолжительность</w:t>
            </w:r>
          </w:p>
          <w:p w:rsidR="00E239D5" w:rsidRPr="00BA7723" w:rsidRDefault="00E239D5" w:rsidP="00DE3D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обучения  в часах</w:t>
            </w:r>
          </w:p>
        </w:tc>
        <w:tc>
          <w:tcPr>
            <w:tcW w:w="542" w:type="dxa"/>
            <w:textDirection w:val="btLr"/>
            <w:vAlign w:val="center"/>
          </w:tcPr>
          <w:p w:rsidR="00E239D5" w:rsidRPr="00BA7723" w:rsidRDefault="00E239D5" w:rsidP="00DE3D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Число слушателей</w:t>
            </w:r>
          </w:p>
        </w:tc>
        <w:tc>
          <w:tcPr>
            <w:tcW w:w="677" w:type="dxa"/>
            <w:textDirection w:val="btLr"/>
            <w:vAlign w:val="center"/>
          </w:tcPr>
          <w:p w:rsidR="00E239D5" w:rsidRPr="00BA7723" w:rsidRDefault="00E239D5" w:rsidP="00DE3D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Число курсанто-месяцев</w:t>
            </w:r>
          </w:p>
        </w:tc>
        <w:tc>
          <w:tcPr>
            <w:tcW w:w="798" w:type="dxa"/>
            <w:textDirection w:val="btLr"/>
          </w:tcPr>
          <w:p w:rsidR="00E239D5" w:rsidRPr="00BA7723" w:rsidRDefault="00E239D5" w:rsidP="00DE3D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Число человеко-часов</w:t>
            </w:r>
          </w:p>
        </w:tc>
      </w:tr>
      <w:tr w:rsidR="00E239D5" w:rsidRPr="00BA7723" w:rsidTr="00D553F7">
        <w:trPr>
          <w:cantSplit/>
          <w:trHeight w:val="567"/>
          <w:jc w:val="center"/>
        </w:trPr>
        <w:tc>
          <w:tcPr>
            <w:tcW w:w="554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1.</w:t>
            </w:r>
          </w:p>
        </w:tc>
        <w:tc>
          <w:tcPr>
            <w:tcW w:w="2086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Бактериология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19.01-15.02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очная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врачи-бактериологи  медицинских организаций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144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1440</w:t>
            </w:r>
          </w:p>
        </w:tc>
      </w:tr>
      <w:tr w:rsidR="00E239D5" w:rsidRPr="00BA7723" w:rsidTr="00DE3DE1">
        <w:trPr>
          <w:cantSplit/>
          <w:trHeight w:val="567"/>
          <w:jc w:val="center"/>
        </w:trPr>
        <w:tc>
          <w:tcPr>
            <w:tcW w:w="554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86" w:type="dxa"/>
            <w:vAlign w:val="center"/>
          </w:tcPr>
          <w:p w:rsidR="00E239D5" w:rsidRPr="00BA7723" w:rsidRDefault="00E239D5" w:rsidP="00DE3DE1">
            <w:pPr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Лабораторное дело в бактериологии</w:t>
            </w:r>
          </w:p>
        </w:tc>
        <w:tc>
          <w:tcPr>
            <w:tcW w:w="1303" w:type="dxa"/>
            <w:vAlign w:val="center"/>
          </w:tcPr>
          <w:p w:rsidR="00E239D5" w:rsidRPr="00900179" w:rsidRDefault="00E239D5" w:rsidP="00D553F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21.02-22</w:t>
            </w:r>
            <w:r w:rsidRPr="007E3B25">
              <w:rPr>
                <w:sz w:val="20"/>
                <w:szCs w:val="20"/>
              </w:rPr>
              <w:t>.03</w:t>
            </w:r>
          </w:p>
        </w:tc>
        <w:tc>
          <w:tcPr>
            <w:tcW w:w="1276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очная</w:t>
            </w:r>
          </w:p>
        </w:tc>
        <w:tc>
          <w:tcPr>
            <w:tcW w:w="2559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специалисты медицинских организаций со средним медицинским образованием</w:t>
            </w:r>
          </w:p>
        </w:tc>
        <w:tc>
          <w:tcPr>
            <w:tcW w:w="744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144</w:t>
            </w:r>
          </w:p>
        </w:tc>
        <w:tc>
          <w:tcPr>
            <w:tcW w:w="542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1440</w:t>
            </w:r>
          </w:p>
        </w:tc>
      </w:tr>
      <w:tr w:rsidR="00E239D5" w:rsidRPr="00BA7723" w:rsidTr="00DE3DE1">
        <w:trPr>
          <w:cantSplit/>
          <w:trHeight w:val="567"/>
          <w:jc w:val="center"/>
        </w:trPr>
        <w:tc>
          <w:tcPr>
            <w:tcW w:w="554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86" w:type="dxa"/>
            <w:vAlign w:val="center"/>
          </w:tcPr>
          <w:p w:rsidR="00E239D5" w:rsidRPr="00BA7723" w:rsidRDefault="00E239D5" w:rsidP="00DE3DE1">
            <w:pPr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Бактериология</w:t>
            </w:r>
          </w:p>
        </w:tc>
        <w:tc>
          <w:tcPr>
            <w:tcW w:w="1303" w:type="dxa"/>
            <w:vAlign w:val="center"/>
          </w:tcPr>
          <w:p w:rsidR="00E239D5" w:rsidRPr="00BA7723" w:rsidRDefault="00E239D5" w:rsidP="00D5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04.04-29</w:t>
            </w:r>
            <w:r w:rsidRPr="007E3B25">
              <w:rPr>
                <w:sz w:val="20"/>
                <w:szCs w:val="20"/>
              </w:rPr>
              <w:t>.04</w:t>
            </w:r>
          </w:p>
        </w:tc>
        <w:tc>
          <w:tcPr>
            <w:tcW w:w="1276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очная</w:t>
            </w:r>
          </w:p>
        </w:tc>
        <w:tc>
          <w:tcPr>
            <w:tcW w:w="2559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врачи-бактериологи  медицинских организаций</w:t>
            </w:r>
          </w:p>
        </w:tc>
        <w:tc>
          <w:tcPr>
            <w:tcW w:w="744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144</w:t>
            </w:r>
          </w:p>
        </w:tc>
        <w:tc>
          <w:tcPr>
            <w:tcW w:w="542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1440</w:t>
            </w:r>
          </w:p>
        </w:tc>
      </w:tr>
      <w:tr w:rsidR="00E239D5" w:rsidRPr="00BA7723" w:rsidTr="00DE3DE1">
        <w:trPr>
          <w:cantSplit/>
          <w:trHeight w:val="567"/>
          <w:jc w:val="center"/>
        </w:trPr>
        <w:tc>
          <w:tcPr>
            <w:tcW w:w="554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86" w:type="dxa"/>
            <w:vAlign w:val="center"/>
          </w:tcPr>
          <w:p w:rsidR="00E239D5" w:rsidRPr="00BA7723" w:rsidRDefault="00E239D5" w:rsidP="00DE3DE1">
            <w:pPr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Бактериология</w:t>
            </w:r>
          </w:p>
        </w:tc>
        <w:tc>
          <w:tcPr>
            <w:tcW w:w="1303" w:type="dxa"/>
            <w:vAlign w:val="center"/>
          </w:tcPr>
          <w:p w:rsidR="00E239D5" w:rsidRPr="00BA7723" w:rsidRDefault="00E239D5" w:rsidP="00D553F7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A7723">
              <w:rPr>
                <w:sz w:val="20"/>
                <w:szCs w:val="20"/>
              </w:rPr>
              <w:t>.09-</w:t>
            </w:r>
            <w:r>
              <w:rPr>
                <w:sz w:val="20"/>
                <w:szCs w:val="20"/>
              </w:rPr>
              <w:t>07</w:t>
            </w:r>
            <w:r w:rsidRPr="00BA7723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очная</w:t>
            </w:r>
          </w:p>
        </w:tc>
        <w:tc>
          <w:tcPr>
            <w:tcW w:w="2559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врачи-бактериологи медицинских организаций</w:t>
            </w:r>
          </w:p>
        </w:tc>
        <w:tc>
          <w:tcPr>
            <w:tcW w:w="744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144</w:t>
            </w:r>
          </w:p>
        </w:tc>
        <w:tc>
          <w:tcPr>
            <w:tcW w:w="542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1440</w:t>
            </w:r>
          </w:p>
        </w:tc>
      </w:tr>
      <w:tr w:rsidR="00E239D5" w:rsidRPr="00BA7723" w:rsidTr="00DE3DE1">
        <w:trPr>
          <w:cantSplit/>
          <w:trHeight w:val="567"/>
          <w:jc w:val="center"/>
        </w:trPr>
        <w:tc>
          <w:tcPr>
            <w:tcW w:w="554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A7723">
              <w:rPr>
                <w:sz w:val="20"/>
                <w:szCs w:val="20"/>
              </w:rPr>
              <w:t>.</w:t>
            </w:r>
          </w:p>
        </w:tc>
        <w:tc>
          <w:tcPr>
            <w:tcW w:w="2086" w:type="dxa"/>
            <w:vAlign w:val="center"/>
          </w:tcPr>
          <w:p w:rsidR="00E239D5" w:rsidRPr="00BA7723" w:rsidRDefault="00E239D5" w:rsidP="00DE3DE1">
            <w:pPr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Вирусология</w:t>
            </w:r>
          </w:p>
        </w:tc>
        <w:tc>
          <w:tcPr>
            <w:tcW w:w="1303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10.10-10.11</w:t>
            </w:r>
          </w:p>
        </w:tc>
        <w:tc>
          <w:tcPr>
            <w:tcW w:w="1276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очная</w:t>
            </w:r>
          </w:p>
        </w:tc>
        <w:tc>
          <w:tcPr>
            <w:tcW w:w="2559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врачи-вирусологи медицинских организаций</w:t>
            </w:r>
          </w:p>
        </w:tc>
        <w:tc>
          <w:tcPr>
            <w:tcW w:w="744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144</w:t>
            </w:r>
          </w:p>
        </w:tc>
        <w:tc>
          <w:tcPr>
            <w:tcW w:w="542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1440</w:t>
            </w:r>
          </w:p>
        </w:tc>
      </w:tr>
      <w:tr w:rsidR="00E239D5" w:rsidRPr="00BA7723" w:rsidTr="00DE3DE1">
        <w:trPr>
          <w:cantSplit/>
          <w:trHeight w:val="567"/>
          <w:jc w:val="center"/>
        </w:trPr>
        <w:tc>
          <w:tcPr>
            <w:tcW w:w="554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A7723">
              <w:rPr>
                <w:sz w:val="20"/>
                <w:szCs w:val="20"/>
              </w:rPr>
              <w:t>.</w:t>
            </w:r>
          </w:p>
        </w:tc>
        <w:tc>
          <w:tcPr>
            <w:tcW w:w="2086" w:type="dxa"/>
            <w:vAlign w:val="center"/>
          </w:tcPr>
          <w:p w:rsidR="00E239D5" w:rsidRPr="00BA7723" w:rsidRDefault="00E239D5" w:rsidP="00630108">
            <w:pPr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 xml:space="preserve">Лабораторное дело в </w:t>
            </w:r>
            <w:r>
              <w:rPr>
                <w:sz w:val="20"/>
                <w:szCs w:val="20"/>
              </w:rPr>
              <w:t>бактериологии</w:t>
            </w:r>
          </w:p>
        </w:tc>
        <w:tc>
          <w:tcPr>
            <w:tcW w:w="1303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14.11-09.12</w:t>
            </w:r>
          </w:p>
        </w:tc>
        <w:tc>
          <w:tcPr>
            <w:tcW w:w="1276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очная</w:t>
            </w:r>
          </w:p>
        </w:tc>
        <w:tc>
          <w:tcPr>
            <w:tcW w:w="2559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специалисты медицинских организаций со средним медицинским образованием</w:t>
            </w:r>
          </w:p>
        </w:tc>
        <w:tc>
          <w:tcPr>
            <w:tcW w:w="744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144</w:t>
            </w:r>
          </w:p>
        </w:tc>
        <w:tc>
          <w:tcPr>
            <w:tcW w:w="542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1440</w:t>
            </w:r>
          </w:p>
        </w:tc>
      </w:tr>
      <w:tr w:rsidR="00E239D5" w:rsidRPr="00BA7723" w:rsidTr="00DE3DE1">
        <w:trPr>
          <w:cantSplit/>
          <w:trHeight w:val="567"/>
          <w:jc w:val="center"/>
        </w:trPr>
        <w:tc>
          <w:tcPr>
            <w:tcW w:w="554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A7723">
              <w:rPr>
                <w:sz w:val="20"/>
                <w:szCs w:val="20"/>
              </w:rPr>
              <w:t>.</w:t>
            </w:r>
          </w:p>
        </w:tc>
        <w:tc>
          <w:tcPr>
            <w:tcW w:w="2086" w:type="dxa"/>
            <w:vAlign w:val="center"/>
          </w:tcPr>
          <w:p w:rsidR="00E239D5" w:rsidRPr="00BA7723" w:rsidRDefault="00E239D5" w:rsidP="00DE3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ПЦР в диагностике инфекционных заболеваний</w:t>
            </w:r>
          </w:p>
        </w:tc>
        <w:tc>
          <w:tcPr>
            <w:tcW w:w="1303" w:type="dxa"/>
            <w:vAlign w:val="center"/>
          </w:tcPr>
          <w:p w:rsidR="00E239D5" w:rsidRPr="00BA7723" w:rsidRDefault="00E239D5" w:rsidP="00FE7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28.11-09.12</w:t>
            </w:r>
          </w:p>
        </w:tc>
        <w:tc>
          <w:tcPr>
            <w:tcW w:w="1276" w:type="dxa"/>
            <w:vAlign w:val="center"/>
          </w:tcPr>
          <w:p w:rsidR="00E239D5" w:rsidRPr="007E3B25" w:rsidRDefault="00E239D5" w:rsidP="00DE3DE1">
            <w:pPr>
              <w:jc w:val="center"/>
              <w:rPr>
                <w:sz w:val="20"/>
                <w:szCs w:val="20"/>
              </w:rPr>
            </w:pPr>
            <w:r w:rsidRPr="007E3B25">
              <w:rPr>
                <w:sz w:val="20"/>
                <w:szCs w:val="20"/>
              </w:rPr>
              <w:t>очная</w:t>
            </w:r>
          </w:p>
        </w:tc>
        <w:tc>
          <w:tcPr>
            <w:tcW w:w="2559" w:type="dxa"/>
            <w:vAlign w:val="center"/>
          </w:tcPr>
          <w:p w:rsidR="00E239D5" w:rsidRPr="007E3B25" w:rsidRDefault="00E239D5" w:rsidP="00D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специалисты </w:t>
            </w:r>
            <w:r w:rsidRPr="00512790">
              <w:rPr>
                <w:sz w:val="20"/>
                <w:szCs w:val="20"/>
              </w:rPr>
              <w:t>медицинских организаций</w:t>
            </w:r>
            <w:r>
              <w:rPr>
                <w:sz w:val="20"/>
                <w:szCs w:val="20"/>
              </w:rPr>
              <w:t xml:space="preserve"> с высшим образованием</w:t>
            </w:r>
          </w:p>
        </w:tc>
        <w:tc>
          <w:tcPr>
            <w:tcW w:w="744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2" w:type="dxa"/>
            <w:vAlign w:val="center"/>
          </w:tcPr>
          <w:p w:rsidR="00E239D5" w:rsidRPr="00BA7723" w:rsidRDefault="00E239D5" w:rsidP="00D5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7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1440</w:t>
            </w:r>
          </w:p>
        </w:tc>
      </w:tr>
      <w:tr w:rsidR="00E239D5" w:rsidRPr="00BA7723" w:rsidTr="00DE3DE1">
        <w:trPr>
          <w:cantSplit/>
          <w:trHeight w:val="340"/>
          <w:jc w:val="center"/>
        </w:trPr>
        <w:tc>
          <w:tcPr>
            <w:tcW w:w="8522" w:type="dxa"/>
            <w:gridSpan w:val="6"/>
            <w:vAlign w:val="center"/>
          </w:tcPr>
          <w:p w:rsidR="00E239D5" w:rsidRPr="00BA7723" w:rsidRDefault="00E239D5" w:rsidP="00DE3DE1">
            <w:pPr>
              <w:jc w:val="right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Итого</w:t>
            </w:r>
          </w:p>
        </w:tc>
        <w:tc>
          <w:tcPr>
            <w:tcW w:w="542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77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98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10080</w:t>
            </w:r>
          </w:p>
        </w:tc>
      </w:tr>
    </w:tbl>
    <w:p w:rsidR="00E239D5" w:rsidRPr="00BA7723" w:rsidRDefault="00E239D5" w:rsidP="00E6280A">
      <w:pPr>
        <w:rPr>
          <w:b/>
          <w:i/>
        </w:rPr>
      </w:pPr>
    </w:p>
    <w:p w:rsidR="00E239D5" w:rsidRPr="00BA7723" w:rsidRDefault="00E239D5" w:rsidP="00E6280A">
      <w:pPr>
        <w:rPr>
          <w:i/>
          <w:sz w:val="20"/>
          <w:szCs w:val="20"/>
        </w:rPr>
      </w:pPr>
      <w:r w:rsidRPr="00BA7723">
        <w:rPr>
          <w:b/>
          <w:i/>
        </w:rPr>
        <w:t xml:space="preserve">Программы профессиональной переподготовки </w:t>
      </w:r>
      <w:r w:rsidRPr="00BA7723">
        <w:rPr>
          <w:i/>
          <w:sz w:val="20"/>
          <w:szCs w:val="20"/>
        </w:rPr>
        <w:t>(свыше  250 часов с выдачей диплома)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142"/>
        <w:gridCol w:w="1276"/>
        <w:gridCol w:w="1276"/>
        <w:gridCol w:w="2648"/>
        <w:gridCol w:w="669"/>
        <w:gridCol w:w="540"/>
        <w:gridCol w:w="623"/>
        <w:gridCol w:w="752"/>
      </w:tblGrid>
      <w:tr w:rsidR="00E239D5" w:rsidRPr="00BA7723" w:rsidTr="00DE3DE1">
        <w:trPr>
          <w:cantSplit/>
          <w:trHeight w:val="2396"/>
          <w:jc w:val="center"/>
        </w:trPr>
        <w:tc>
          <w:tcPr>
            <w:tcW w:w="436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№ пп</w:t>
            </w:r>
          </w:p>
        </w:tc>
        <w:tc>
          <w:tcPr>
            <w:tcW w:w="2142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extDirection w:val="btLr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Сроки</w:t>
            </w:r>
          </w:p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проведения</w:t>
            </w:r>
          </w:p>
        </w:tc>
        <w:tc>
          <w:tcPr>
            <w:tcW w:w="1276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Форма</w:t>
            </w:r>
          </w:p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 xml:space="preserve">проведения </w:t>
            </w:r>
          </w:p>
        </w:tc>
        <w:tc>
          <w:tcPr>
            <w:tcW w:w="2648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Контингент</w:t>
            </w:r>
          </w:p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слушателей</w:t>
            </w:r>
          </w:p>
        </w:tc>
        <w:tc>
          <w:tcPr>
            <w:tcW w:w="669" w:type="dxa"/>
            <w:textDirection w:val="btLr"/>
            <w:vAlign w:val="center"/>
          </w:tcPr>
          <w:p w:rsidR="00E239D5" w:rsidRPr="00BA7723" w:rsidRDefault="00E239D5" w:rsidP="00DE3D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Продолжительность</w:t>
            </w:r>
          </w:p>
          <w:p w:rsidR="00E239D5" w:rsidRPr="00BA7723" w:rsidRDefault="00E239D5" w:rsidP="00DE3D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обучения  в часах</w:t>
            </w:r>
          </w:p>
        </w:tc>
        <w:tc>
          <w:tcPr>
            <w:tcW w:w="540" w:type="dxa"/>
            <w:textDirection w:val="btLr"/>
            <w:vAlign w:val="center"/>
          </w:tcPr>
          <w:p w:rsidR="00E239D5" w:rsidRPr="00BA7723" w:rsidRDefault="00E239D5" w:rsidP="00DE3D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Число слушателей</w:t>
            </w:r>
          </w:p>
        </w:tc>
        <w:tc>
          <w:tcPr>
            <w:tcW w:w="623" w:type="dxa"/>
            <w:textDirection w:val="btLr"/>
            <w:vAlign w:val="center"/>
          </w:tcPr>
          <w:p w:rsidR="00E239D5" w:rsidRPr="00BA7723" w:rsidRDefault="00E239D5" w:rsidP="00DE3D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Число курсанто-месяцев</w:t>
            </w:r>
          </w:p>
        </w:tc>
        <w:tc>
          <w:tcPr>
            <w:tcW w:w="752" w:type="dxa"/>
            <w:textDirection w:val="btLr"/>
          </w:tcPr>
          <w:p w:rsidR="00E239D5" w:rsidRPr="00BA7723" w:rsidRDefault="00E239D5" w:rsidP="00DE3D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Число человеко-часов</w:t>
            </w:r>
          </w:p>
        </w:tc>
      </w:tr>
      <w:tr w:rsidR="00E239D5" w:rsidRPr="00BA7723" w:rsidTr="00D553F7">
        <w:trPr>
          <w:cantSplit/>
          <w:trHeight w:val="567"/>
          <w:jc w:val="center"/>
        </w:trPr>
        <w:tc>
          <w:tcPr>
            <w:tcW w:w="436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1.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snapToGrid w:val="0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Бактериология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19.01–26.04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очная</w:t>
            </w:r>
          </w:p>
        </w:tc>
        <w:tc>
          <w:tcPr>
            <w:tcW w:w="2648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специалисты медицинских организаций при наличии подготовки в интернатуре/ординатуре по одной из специальностей: "Вирусология", "Инфекционные болезни", "Клиническая лабораторная диагностика", "Лабораторная микология", "Эпидемиология"</w:t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504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10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5040</w:t>
            </w:r>
          </w:p>
        </w:tc>
      </w:tr>
      <w:tr w:rsidR="00E239D5" w:rsidRPr="00BA7723" w:rsidTr="00DE3DE1">
        <w:trPr>
          <w:cantSplit/>
          <w:trHeight w:val="340"/>
          <w:jc w:val="center"/>
        </w:trPr>
        <w:tc>
          <w:tcPr>
            <w:tcW w:w="8447" w:type="dxa"/>
            <w:gridSpan w:val="6"/>
            <w:vAlign w:val="center"/>
          </w:tcPr>
          <w:p w:rsidR="00E239D5" w:rsidRPr="00BA7723" w:rsidRDefault="00E239D5" w:rsidP="00DE3DE1">
            <w:pPr>
              <w:jc w:val="right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Итого</w:t>
            </w:r>
          </w:p>
        </w:tc>
        <w:tc>
          <w:tcPr>
            <w:tcW w:w="540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10</w:t>
            </w:r>
          </w:p>
        </w:tc>
        <w:tc>
          <w:tcPr>
            <w:tcW w:w="623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vAlign w:val="center"/>
          </w:tcPr>
          <w:p w:rsidR="00E239D5" w:rsidRPr="00BA7723" w:rsidRDefault="00E239D5" w:rsidP="00DE3DE1">
            <w:pPr>
              <w:jc w:val="center"/>
              <w:rPr>
                <w:sz w:val="20"/>
                <w:szCs w:val="20"/>
              </w:rPr>
            </w:pPr>
            <w:r w:rsidRPr="00BA7723">
              <w:rPr>
                <w:sz w:val="20"/>
                <w:szCs w:val="20"/>
              </w:rPr>
              <w:t>5040</w:t>
            </w:r>
          </w:p>
        </w:tc>
      </w:tr>
    </w:tbl>
    <w:p w:rsidR="00E239D5" w:rsidRPr="00BA7723" w:rsidRDefault="00E239D5" w:rsidP="00E6280A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239D5" w:rsidRDefault="00E239D5"/>
    <w:sectPr w:rsidR="00E239D5" w:rsidSect="00F7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80A"/>
    <w:rsid w:val="00142DA7"/>
    <w:rsid w:val="00512790"/>
    <w:rsid w:val="005B7294"/>
    <w:rsid w:val="00630108"/>
    <w:rsid w:val="0069732C"/>
    <w:rsid w:val="007E3B25"/>
    <w:rsid w:val="007F07F3"/>
    <w:rsid w:val="008734FE"/>
    <w:rsid w:val="0088622C"/>
    <w:rsid w:val="00900179"/>
    <w:rsid w:val="00BA7723"/>
    <w:rsid w:val="00D553F7"/>
    <w:rsid w:val="00DA47C2"/>
    <w:rsid w:val="00DE3DE1"/>
    <w:rsid w:val="00E239D5"/>
    <w:rsid w:val="00E6280A"/>
    <w:rsid w:val="00E754FE"/>
    <w:rsid w:val="00F767D5"/>
    <w:rsid w:val="00FA543E"/>
    <w:rsid w:val="00FE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396</Words>
  <Characters>2258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2021-12-23T13:09:00Z</cp:lastPrinted>
  <dcterms:created xsi:type="dcterms:W3CDTF">2021-12-24T09:15:00Z</dcterms:created>
  <dcterms:modified xsi:type="dcterms:W3CDTF">2022-03-17T06:53:00Z</dcterms:modified>
</cp:coreProperties>
</file>